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 ПОСЕЛЕНИЯ</w:t>
      </w: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</w:t>
      </w: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ТВЕРСКАЯ   ОБЛАСТЬ</w:t>
      </w:r>
    </w:p>
    <w:p w:rsidR="00822ECC" w:rsidRDefault="00822ECC" w:rsidP="00822ECC">
      <w:pPr>
        <w:jc w:val="center"/>
        <w:rPr>
          <w:sz w:val="28"/>
          <w:szCs w:val="28"/>
        </w:rPr>
      </w:pPr>
    </w:p>
    <w:p w:rsidR="00822ECC" w:rsidRDefault="00822ECC" w:rsidP="00822ECC">
      <w:pPr>
        <w:jc w:val="center"/>
        <w:rPr>
          <w:sz w:val="28"/>
          <w:szCs w:val="28"/>
        </w:rPr>
      </w:pPr>
    </w:p>
    <w:p w:rsidR="00822ECC" w:rsidRDefault="00822ECC" w:rsidP="00822ECC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rPr>
          <w:sz w:val="28"/>
          <w:szCs w:val="28"/>
        </w:rPr>
      </w:pPr>
      <w:r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.2015 г.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№ 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создании комиссии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В связи с письмом руководителя следственного управления по Тверской области на основании распоряжения Главного управления «Государственная жилищная инспекция» Тверской области о необходимости проведения инвентаризации оборудования для детских игровых площадок с целью приведения в соответствие с требованиями безопасности при эксплуатации создать при Администрации Лихачевского сельского поселения комиссию для обследования детской площадки в следующем составе:</w:t>
      </w:r>
      <w:proofErr w:type="gramEnd"/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>Громова М.А. – Глава Администрации Лихачевского сельского поселения.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Члены комиссии:    </w:t>
      </w: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22ECC" w:rsidRDefault="00822ECC" w:rsidP="00822ECC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Батькина</w:t>
      </w:r>
      <w:proofErr w:type="spellEnd"/>
      <w:r>
        <w:rPr>
          <w:sz w:val="28"/>
          <w:szCs w:val="28"/>
        </w:rPr>
        <w:t xml:space="preserve"> О.В. – заведующая </w:t>
      </w:r>
      <w:proofErr w:type="spellStart"/>
      <w:r>
        <w:rPr>
          <w:sz w:val="28"/>
          <w:szCs w:val="28"/>
        </w:rPr>
        <w:t>Мартыновским</w:t>
      </w:r>
      <w:proofErr w:type="spellEnd"/>
      <w:r>
        <w:rPr>
          <w:sz w:val="28"/>
          <w:szCs w:val="28"/>
        </w:rPr>
        <w:t xml:space="preserve"> СДК</w:t>
      </w:r>
    </w:p>
    <w:p w:rsidR="00822ECC" w:rsidRDefault="00822ECC" w:rsidP="00822ECC">
      <w:pPr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Батькина</w:t>
      </w:r>
      <w:proofErr w:type="spellEnd"/>
      <w:r>
        <w:rPr>
          <w:sz w:val="28"/>
          <w:szCs w:val="28"/>
        </w:rPr>
        <w:t xml:space="preserve"> О.П. – ведущий специалист Администрации Лихачевского сельского поселения.</w:t>
      </w: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822ECC" w:rsidRDefault="00822ECC" w:rsidP="00822EC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BF2"/>
    <w:rsid w:val="002A0BF2"/>
    <w:rsid w:val="004F137F"/>
    <w:rsid w:val="0082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C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E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E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EC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E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E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2015-09-10T12:06:00Z</cp:lastPrinted>
  <dcterms:created xsi:type="dcterms:W3CDTF">2015-09-10T11:58:00Z</dcterms:created>
  <dcterms:modified xsi:type="dcterms:W3CDTF">2015-09-10T12:06:00Z</dcterms:modified>
</cp:coreProperties>
</file>