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78CF" w:rsidRPr="00145B2E" w:rsidRDefault="009D78CF" w:rsidP="009D78CF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145B2E">
        <w:rPr>
          <w:rFonts w:ascii="Times New Roman" w:hAnsi="Times New Roman"/>
          <w:b/>
          <w:sz w:val="28"/>
          <w:szCs w:val="28"/>
        </w:rPr>
        <w:t>АДМИНИСТРАЦИЯ  ЛИХАЧЕВСКОГО СЕЛЬСКОГО  ПОСЕЛЕНИЯ</w:t>
      </w:r>
    </w:p>
    <w:p w:rsidR="009D78CF" w:rsidRPr="00145B2E" w:rsidRDefault="009D78CF" w:rsidP="009D78CF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145B2E">
        <w:rPr>
          <w:rFonts w:ascii="Times New Roman" w:hAnsi="Times New Roman"/>
          <w:b/>
          <w:sz w:val="28"/>
          <w:szCs w:val="28"/>
        </w:rPr>
        <w:t>КРАСНОХОЛМСКИЙ   РАЙОН</w:t>
      </w:r>
    </w:p>
    <w:p w:rsidR="009D78CF" w:rsidRPr="00145B2E" w:rsidRDefault="009D78CF" w:rsidP="009D78CF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145B2E">
        <w:rPr>
          <w:rFonts w:ascii="Times New Roman" w:hAnsi="Times New Roman"/>
          <w:b/>
          <w:sz w:val="28"/>
          <w:szCs w:val="28"/>
        </w:rPr>
        <w:t>ТВЕРСКАЯ   ОБЛАСТЬ</w:t>
      </w:r>
    </w:p>
    <w:p w:rsidR="009D78CF" w:rsidRPr="002558BE" w:rsidRDefault="009D78CF" w:rsidP="009D78CF">
      <w:pPr>
        <w:jc w:val="center"/>
        <w:rPr>
          <w:rFonts w:ascii="Times New Roman" w:hAnsi="Times New Roman"/>
          <w:b/>
          <w:sz w:val="28"/>
          <w:szCs w:val="28"/>
        </w:rPr>
      </w:pPr>
    </w:p>
    <w:p w:rsidR="009D78CF" w:rsidRPr="002558BE" w:rsidRDefault="009D78CF" w:rsidP="009D78CF">
      <w:pPr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2558BE">
        <w:rPr>
          <w:rFonts w:ascii="Times New Roman" w:hAnsi="Times New Roman"/>
          <w:b/>
          <w:sz w:val="28"/>
          <w:szCs w:val="28"/>
        </w:rPr>
        <w:t>П</w:t>
      </w:r>
      <w:proofErr w:type="gramEnd"/>
      <w:r w:rsidRPr="002558BE">
        <w:rPr>
          <w:rFonts w:ascii="Times New Roman" w:hAnsi="Times New Roman"/>
          <w:b/>
          <w:sz w:val="28"/>
          <w:szCs w:val="28"/>
        </w:rPr>
        <w:t xml:space="preserve"> О С Т А Н О В Л Е Н И Е</w:t>
      </w:r>
    </w:p>
    <w:p w:rsidR="009D78CF" w:rsidRPr="002558BE" w:rsidRDefault="009D78CF" w:rsidP="009D78CF">
      <w:pPr>
        <w:ind w:firstLine="0"/>
        <w:rPr>
          <w:rFonts w:ascii="Times New Roman" w:hAnsi="Times New Roman"/>
          <w:sz w:val="28"/>
          <w:szCs w:val="28"/>
        </w:rPr>
      </w:pPr>
    </w:p>
    <w:p w:rsidR="009D78CF" w:rsidRDefault="009D78CF" w:rsidP="009D78CF">
      <w:pPr>
        <w:ind w:left="360" w:firstLine="6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14.10.20</w:t>
      </w:r>
      <w:r w:rsidRPr="002558BE">
        <w:rPr>
          <w:rFonts w:ascii="Times New Roman" w:hAnsi="Times New Roman"/>
          <w:sz w:val="28"/>
          <w:szCs w:val="28"/>
        </w:rPr>
        <w:t xml:space="preserve">15 г.                             </w:t>
      </w:r>
      <w:proofErr w:type="spellStart"/>
      <w:r w:rsidRPr="002558BE">
        <w:rPr>
          <w:rFonts w:ascii="Times New Roman" w:hAnsi="Times New Roman"/>
          <w:sz w:val="28"/>
          <w:szCs w:val="28"/>
        </w:rPr>
        <w:t>д</w:t>
      </w:r>
      <w:proofErr w:type="gramStart"/>
      <w:r w:rsidRPr="002558BE">
        <w:rPr>
          <w:rFonts w:ascii="Times New Roman" w:hAnsi="Times New Roman"/>
          <w:sz w:val="28"/>
          <w:szCs w:val="28"/>
        </w:rPr>
        <w:t>.Л</w:t>
      </w:r>
      <w:proofErr w:type="gramEnd"/>
      <w:r w:rsidRPr="002558BE">
        <w:rPr>
          <w:rFonts w:ascii="Times New Roman" w:hAnsi="Times New Roman"/>
          <w:sz w:val="28"/>
          <w:szCs w:val="28"/>
        </w:rPr>
        <w:t>ихачево</w:t>
      </w:r>
      <w:proofErr w:type="spellEnd"/>
      <w:r w:rsidRPr="002558BE">
        <w:rPr>
          <w:rFonts w:ascii="Times New Roman" w:hAnsi="Times New Roman"/>
          <w:sz w:val="28"/>
          <w:szCs w:val="28"/>
        </w:rPr>
        <w:t xml:space="preserve">                                №</w:t>
      </w:r>
      <w:r>
        <w:rPr>
          <w:rFonts w:ascii="Times New Roman" w:hAnsi="Times New Roman"/>
          <w:sz w:val="28"/>
          <w:szCs w:val="28"/>
        </w:rPr>
        <w:t>67</w:t>
      </w:r>
    </w:p>
    <w:p w:rsidR="009D78CF" w:rsidRDefault="009D78CF" w:rsidP="009D78CF">
      <w:pPr>
        <w:ind w:left="360" w:firstLine="66"/>
      </w:pPr>
    </w:p>
    <w:p w:rsidR="009D78CF" w:rsidRPr="004969D9" w:rsidRDefault="009D78CF" w:rsidP="009D78CF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4969D9">
        <w:rPr>
          <w:rFonts w:ascii="Times New Roman" w:hAnsi="Times New Roman"/>
          <w:b/>
          <w:sz w:val="28"/>
          <w:szCs w:val="28"/>
        </w:rPr>
        <w:t xml:space="preserve">О признании </w:t>
      </w:r>
      <w:proofErr w:type="gramStart"/>
      <w:r w:rsidRPr="004969D9">
        <w:rPr>
          <w:rFonts w:ascii="Times New Roman" w:hAnsi="Times New Roman"/>
          <w:b/>
          <w:sz w:val="28"/>
          <w:szCs w:val="28"/>
        </w:rPr>
        <w:t>утратившим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</w:t>
      </w:r>
      <w:r w:rsidRPr="004969D9">
        <w:rPr>
          <w:rFonts w:ascii="Times New Roman" w:hAnsi="Times New Roman"/>
          <w:b/>
          <w:sz w:val="28"/>
          <w:szCs w:val="28"/>
        </w:rPr>
        <w:t>силу постановления</w:t>
      </w:r>
    </w:p>
    <w:p w:rsidR="009D78CF" w:rsidRDefault="009D78CF" w:rsidP="009D78CF">
      <w:pPr>
        <w:rPr>
          <w:sz w:val="28"/>
          <w:szCs w:val="28"/>
        </w:rPr>
      </w:pPr>
    </w:p>
    <w:p w:rsidR="009D78CF" w:rsidRDefault="009D78CF" w:rsidP="009D78CF">
      <w:pPr>
        <w:ind w:firstLine="0"/>
        <w:rPr>
          <w:sz w:val="28"/>
          <w:szCs w:val="28"/>
        </w:rPr>
      </w:pPr>
    </w:p>
    <w:p w:rsidR="009D78CF" w:rsidRPr="009D78CF" w:rsidRDefault="009D78CF" w:rsidP="009D78CF">
      <w:pPr>
        <w:pStyle w:val="a3"/>
        <w:numPr>
          <w:ilvl w:val="0"/>
          <w:numId w:val="2"/>
        </w:numPr>
        <w:ind w:left="567"/>
        <w:jc w:val="both"/>
        <w:rPr>
          <w:sz w:val="28"/>
          <w:szCs w:val="28"/>
        </w:rPr>
      </w:pPr>
      <w:r w:rsidRPr="009D78CF">
        <w:rPr>
          <w:sz w:val="28"/>
          <w:szCs w:val="28"/>
        </w:rPr>
        <w:t xml:space="preserve">Постановление №22  от 06.04.2015 года «Об утверждении схемы </w:t>
      </w:r>
    </w:p>
    <w:p w:rsidR="009D78CF" w:rsidRDefault="009D78CF" w:rsidP="009D78CF">
      <w:pPr>
        <w:spacing w:line="240" w:lineRule="auto"/>
        <w:rPr>
          <w:rFonts w:ascii="Times New Roman" w:hAnsi="Times New Roman"/>
          <w:sz w:val="28"/>
          <w:szCs w:val="28"/>
        </w:rPr>
      </w:pPr>
      <w:r w:rsidRPr="009D78CF">
        <w:rPr>
          <w:rFonts w:ascii="Times New Roman" w:hAnsi="Times New Roman"/>
          <w:sz w:val="28"/>
          <w:szCs w:val="28"/>
        </w:rPr>
        <w:t>расположения земельного  участка» признать утратившим силу.</w:t>
      </w:r>
    </w:p>
    <w:p w:rsidR="009D78CF" w:rsidRDefault="009D78CF" w:rsidP="009D78CF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9D78CF" w:rsidRPr="009D78CF" w:rsidRDefault="009D78CF" w:rsidP="009D78CF">
      <w:pPr>
        <w:pStyle w:val="a3"/>
        <w:numPr>
          <w:ilvl w:val="0"/>
          <w:numId w:val="2"/>
        </w:numPr>
        <w:ind w:left="567"/>
        <w:jc w:val="both"/>
        <w:rPr>
          <w:sz w:val="28"/>
          <w:szCs w:val="28"/>
        </w:rPr>
      </w:pPr>
      <w:r w:rsidRPr="009D78CF">
        <w:rPr>
          <w:sz w:val="28"/>
          <w:szCs w:val="28"/>
        </w:rPr>
        <w:t>Постановление №2</w:t>
      </w:r>
      <w:r>
        <w:rPr>
          <w:sz w:val="28"/>
          <w:szCs w:val="28"/>
        </w:rPr>
        <w:t>3</w:t>
      </w:r>
      <w:r w:rsidRPr="009D78CF">
        <w:rPr>
          <w:sz w:val="28"/>
          <w:szCs w:val="28"/>
        </w:rPr>
        <w:t xml:space="preserve">  от 06.04.2015 года «Об утверждении схемы </w:t>
      </w:r>
    </w:p>
    <w:p w:rsidR="009D78CF" w:rsidRDefault="009D78CF" w:rsidP="009D78CF">
      <w:pPr>
        <w:spacing w:line="240" w:lineRule="auto"/>
        <w:rPr>
          <w:rFonts w:ascii="Times New Roman" w:hAnsi="Times New Roman"/>
          <w:sz w:val="28"/>
          <w:szCs w:val="28"/>
        </w:rPr>
      </w:pPr>
      <w:r w:rsidRPr="009D78CF">
        <w:rPr>
          <w:rFonts w:ascii="Times New Roman" w:hAnsi="Times New Roman"/>
          <w:sz w:val="28"/>
          <w:szCs w:val="28"/>
        </w:rPr>
        <w:t>расположения земельного  участка» признать утратившим силу.</w:t>
      </w:r>
    </w:p>
    <w:p w:rsidR="009D78CF" w:rsidRDefault="009D78CF" w:rsidP="009D78CF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9D78CF" w:rsidRPr="009D78CF" w:rsidRDefault="009D78CF" w:rsidP="009D78CF">
      <w:pPr>
        <w:pStyle w:val="a3"/>
        <w:numPr>
          <w:ilvl w:val="0"/>
          <w:numId w:val="2"/>
        </w:numPr>
        <w:ind w:left="567"/>
        <w:jc w:val="both"/>
        <w:rPr>
          <w:sz w:val="28"/>
          <w:szCs w:val="28"/>
        </w:rPr>
      </w:pPr>
      <w:r w:rsidRPr="009D78CF">
        <w:rPr>
          <w:sz w:val="28"/>
          <w:szCs w:val="28"/>
        </w:rPr>
        <w:t>Постановление №2</w:t>
      </w:r>
      <w:r>
        <w:rPr>
          <w:sz w:val="28"/>
          <w:szCs w:val="28"/>
        </w:rPr>
        <w:t>4</w:t>
      </w:r>
      <w:r w:rsidRPr="009D78CF">
        <w:rPr>
          <w:sz w:val="28"/>
          <w:szCs w:val="28"/>
        </w:rPr>
        <w:t xml:space="preserve">  от 06.04.2015 года «Об утверждении схемы </w:t>
      </w:r>
    </w:p>
    <w:p w:rsidR="009D78CF" w:rsidRDefault="009D78CF" w:rsidP="009D78CF">
      <w:pPr>
        <w:spacing w:line="240" w:lineRule="auto"/>
        <w:rPr>
          <w:rFonts w:ascii="Times New Roman" w:hAnsi="Times New Roman"/>
          <w:sz w:val="28"/>
          <w:szCs w:val="28"/>
        </w:rPr>
      </w:pPr>
      <w:r w:rsidRPr="009D78CF">
        <w:rPr>
          <w:rFonts w:ascii="Times New Roman" w:hAnsi="Times New Roman"/>
          <w:sz w:val="28"/>
          <w:szCs w:val="28"/>
        </w:rPr>
        <w:t>расположения земельного  участка» признать утратившим силу.</w:t>
      </w:r>
    </w:p>
    <w:p w:rsidR="009D78CF" w:rsidRDefault="009D78CF" w:rsidP="009D78CF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9D78CF" w:rsidRPr="009D78CF" w:rsidRDefault="009D78CF" w:rsidP="009D78CF">
      <w:pPr>
        <w:pStyle w:val="a3"/>
        <w:numPr>
          <w:ilvl w:val="0"/>
          <w:numId w:val="2"/>
        </w:numPr>
        <w:ind w:left="567"/>
        <w:jc w:val="both"/>
        <w:rPr>
          <w:sz w:val="28"/>
          <w:szCs w:val="28"/>
        </w:rPr>
      </w:pPr>
      <w:r w:rsidRPr="009D78CF">
        <w:rPr>
          <w:sz w:val="28"/>
          <w:szCs w:val="28"/>
        </w:rPr>
        <w:t>Постановление №2</w:t>
      </w:r>
      <w:r>
        <w:rPr>
          <w:sz w:val="28"/>
          <w:szCs w:val="28"/>
        </w:rPr>
        <w:t>5</w:t>
      </w:r>
      <w:r w:rsidRPr="009D78CF">
        <w:rPr>
          <w:sz w:val="28"/>
          <w:szCs w:val="28"/>
        </w:rPr>
        <w:t xml:space="preserve">  от 06.04.2015 года «Об утверждении схемы </w:t>
      </w:r>
    </w:p>
    <w:p w:rsidR="009D78CF" w:rsidRDefault="009D78CF" w:rsidP="009D78CF">
      <w:pPr>
        <w:spacing w:line="240" w:lineRule="auto"/>
        <w:rPr>
          <w:rFonts w:ascii="Times New Roman" w:hAnsi="Times New Roman"/>
          <w:sz w:val="28"/>
          <w:szCs w:val="28"/>
        </w:rPr>
      </w:pPr>
      <w:r w:rsidRPr="009D78CF">
        <w:rPr>
          <w:rFonts w:ascii="Times New Roman" w:hAnsi="Times New Roman"/>
          <w:sz w:val="28"/>
          <w:szCs w:val="28"/>
        </w:rPr>
        <w:t>расположения земельного  участка» признать утратившим силу.</w:t>
      </w:r>
    </w:p>
    <w:p w:rsidR="009D78CF" w:rsidRDefault="009D78CF" w:rsidP="009D78CF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9D78CF" w:rsidRDefault="009D78CF" w:rsidP="009D78CF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240" w:lineRule="auto"/>
        <w:ind w:left="567" w:hanging="426"/>
        <w:rPr>
          <w:rFonts w:ascii="Times New Roman" w:hAnsi="Times New Roman"/>
          <w:sz w:val="28"/>
          <w:szCs w:val="28"/>
        </w:rPr>
      </w:pPr>
      <w:proofErr w:type="gramStart"/>
      <w:r w:rsidRPr="009D78CF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9D78CF">
        <w:rPr>
          <w:rFonts w:ascii="Times New Roman" w:hAnsi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9D78CF" w:rsidRDefault="009D78CF" w:rsidP="009D78CF">
      <w:pPr>
        <w:widowControl w:val="0"/>
        <w:autoSpaceDE w:val="0"/>
        <w:autoSpaceDN w:val="0"/>
        <w:adjustRightInd w:val="0"/>
        <w:spacing w:line="240" w:lineRule="auto"/>
        <w:rPr>
          <w:rFonts w:ascii="Times New Roman" w:hAnsi="Times New Roman"/>
          <w:sz w:val="28"/>
          <w:szCs w:val="28"/>
        </w:rPr>
      </w:pPr>
    </w:p>
    <w:p w:rsidR="009D78CF" w:rsidRDefault="009D78CF" w:rsidP="009D78CF">
      <w:pPr>
        <w:widowControl w:val="0"/>
        <w:autoSpaceDE w:val="0"/>
        <w:autoSpaceDN w:val="0"/>
        <w:adjustRightInd w:val="0"/>
        <w:spacing w:line="240" w:lineRule="auto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9D78CF" w:rsidRDefault="009D78CF" w:rsidP="009D78CF">
      <w:pPr>
        <w:widowControl w:val="0"/>
        <w:autoSpaceDE w:val="0"/>
        <w:autoSpaceDN w:val="0"/>
        <w:adjustRightInd w:val="0"/>
        <w:spacing w:line="240" w:lineRule="auto"/>
        <w:rPr>
          <w:rFonts w:ascii="Times New Roman" w:hAnsi="Times New Roman"/>
          <w:sz w:val="28"/>
          <w:szCs w:val="28"/>
        </w:rPr>
      </w:pPr>
    </w:p>
    <w:p w:rsidR="009D78CF" w:rsidRDefault="009D78CF" w:rsidP="009D78CF">
      <w:pPr>
        <w:widowControl w:val="0"/>
        <w:autoSpaceDE w:val="0"/>
        <w:autoSpaceDN w:val="0"/>
        <w:adjustRightInd w:val="0"/>
        <w:spacing w:line="240" w:lineRule="auto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Администрации </w:t>
      </w:r>
    </w:p>
    <w:p w:rsidR="009D78CF" w:rsidRPr="009D78CF" w:rsidRDefault="009D78CF" w:rsidP="009D78CF">
      <w:pPr>
        <w:widowControl w:val="0"/>
        <w:autoSpaceDE w:val="0"/>
        <w:autoSpaceDN w:val="0"/>
        <w:adjustRightInd w:val="0"/>
        <w:spacing w:line="240" w:lineRule="auto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Лихачевского сельского полселения: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М.А.Громова</w:t>
      </w:r>
      <w:proofErr w:type="spellEnd"/>
    </w:p>
    <w:p w:rsidR="009D78CF" w:rsidRDefault="009D78CF" w:rsidP="009D78CF">
      <w:pPr>
        <w:spacing w:line="240" w:lineRule="auto"/>
      </w:pPr>
    </w:p>
    <w:sectPr w:rsidR="009D78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232A7F"/>
    <w:multiLevelType w:val="hybridMultilevel"/>
    <w:tmpl w:val="8DD810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42D3EDF"/>
    <w:multiLevelType w:val="hybridMultilevel"/>
    <w:tmpl w:val="6EB0E316"/>
    <w:lvl w:ilvl="0" w:tplc="72E6526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3BAE"/>
    <w:rsid w:val="004F137F"/>
    <w:rsid w:val="00513BAE"/>
    <w:rsid w:val="009D78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78CF"/>
    <w:pPr>
      <w:spacing w:line="276" w:lineRule="auto"/>
      <w:ind w:firstLine="567"/>
    </w:pPr>
    <w:rPr>
      <w:rFonts w:ascii="Tahoma" w:eastAsia="Calibri" w:hAnsi="Tahoma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D78CF"/>
    <w:pPr>
      <w:spacing w:line="240" w:lineRule="auto"/>
      <w:ind w:left="720" w:firstLine="0"/>
      <w:contextualSpacing/>
      <w:jc w:val="left"/>
    </w:pPr>
    <w:rPr>
      <w:rFonts w:ascii="Times New Roman" w:eastAsia="Times New Roman" w:hAnsi="Times New Roman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9D78CF"/>
    <w:pPr>
      <w:spacing w:line="240" w:lineRule="auto"/>
    </w:pPr>
    <w:rPr>
      <w:rFonts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D78CF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78CF"/>
    <w:pPr>
      <w:spacing w:line="276" w:lineRule="auto"/>
      <w:ind w:firstLine="567"/>
    </w:pPr>
    <w:rPr>
      <w:rFonts w:ascii="Tahoma" w:eastAsia="Calibri" w:hAnsi="Tahoma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D78CF"/>
    <w:pPr>
      <w:spacing w:line="240" w:lineRule="auto"/>
      <w:ind w:left="720" w:firstLine="0"/>
      <w:contextualSpacing/>
      <w:jc w:val="left"/>
    </w:pPr>
    <w:rPr>
      <w:rFonts w:ascii="Times New Roman" w:eastAsia="Times New Roman" w:hAnsi="Times New Roman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9D78CF"/>
    <w:pPr>
      <w:spacing w:line="240" w:lineRule="auto"/>
    </w:pPr>
    <w:rPr>
      <w:rFonts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D78CF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135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Лихачевског с/п</Company>
  <LinksUpToDate>false</LinksUpToDate>
  <CharactersWithSpaces>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2015-10-14T07:52:00Z</cp:lastPrinted>
  <dcterms:created xsi:type="dcterms:W3CDTF">2015-10-14T07:45:00Z</dcterms:created>
  <dcterms:modified xsi:type="dcterms:W3CDTF">2015-10-14T07:52:00Z</dcterms:modified>
</cp:coreProperties>
</file>