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B0B" w:rsidRPr="00CE1C64" w:rsidRDefault="00DF3B0B" w:rsidP="00DF3B0B">
      <w:pPr>
        <w:jc w:val="center"/>
        <w:rPr>
          <w:b/>
          <w:sz w:val="28"/>
          <w:szCs w:val="28"/>
        </w:rPr>
      </w:pPr>
      <w:r w:rsidRPr="00CE1C64">
        <w:rPr>
          <w:b/>
          <w:sz w:val="28"/>
          <w:szCs w:val="28"/>
        </w:rPr>
        <w:t>АДМИНИСТРАЦИЯ  ЛИХАЧЕВСКОГО СЕЛЬСКОГО  ПОСЕЛЕНИЯ</w:t>
      </w:r>
    </w:p>
    <w:p w:rsidR="00DF3B0B" w:rsidRPr="00CE1C64" w:rsidRDefault="00DF3B0B" w:rsidP="00DF3B0B">
      <w:pPr>
        <w:jc w:val="center"/>
        <w:rPr>
          <w:b/>
          <w:sz w:val="28"/>
          <w:szCs w:val="28"/>
        </w:rPr>
      </w:pPr>
      <w:r w:rsidRPr="00CE1C64">
        <w:rPr>
          <w:b/>
          <w:sz w:val="28"/>
          <w:szCs w:val="28"/>
        </w:rPr>
        <w:t>КРАСНОХОЛМСКИЙ   РАЙОН</w:t>
      </w:r>
    </w:p>
    <w:p w:rsidR="00DF3B0B" w:rsidRPr="00CE1C64" w:rsidRDefault="00DF3B0B" w:rsidP="00DF3B0B">
      <w:pPr>
        <w:jc w:val="center"/>
        <w:rPr>
          <w:b/>
          <w:sz w:val="28"/>
          <w:szCs w:val="28"/>
        </w:rPr>
      </w:pPr>
      <w:r w:rsidRPr="00CE1C64">
        <w:rPr>
          <w:b/>
          <w:sz w:val="28"/>
          <w:szCs w:val="28"/>
        </w:rPr>
        <w:t>ТВЕРСКАЯ   ОБЛАСТЬ</w:t>
      </w:r>
    </w:p>
    <w:p w:rsidR="00DF3B0B" w:rsidRPr="00CE1C64" w:rsidRDefault="00DF3B0B" w:rsidP="00DF3B0B">
      <w:pPr>
        <w:jc w:val="center"/>
        <w:rPr>
          <w:b/>
          <w:sz w:val="28"/>
          <w:szCs w:val="28"/>
        </w:rPr>
      </w:pPr>
    </w:p>
    <w:p w:rsidR="00DF3B0B" w:rsidRPr="00CE1C64" w:rsidRDefault="00DF3B0B" w:rsidP="00DF3B0B">
      <w:pPr>
        <w:jc w:val="center"/>
        <w:rPr>
          <w:b/>
          <w:sz w:val="28"/>
          <w:szCs w:val="28"/>
        </w:rPr>
      </w:pPr>
      <w:proofErr w:type="gramStart"/>
      <w:r w:rsidRPr="00CE1C64">
        <w:rPr>
          <w:b/>
          <w:sz w:val="28"/>
          <w:szCs w:val="28"/>
        </w:rPr>
        <w:t>П</w:t>
      </w:r>
      <w:proofErr w:type="gramEnd"/>
      <w:r w:rsidRPr="00CE1C64">
        <w:rPr>
          <w:b/>
          <w:sz w:val="28"/>
          <w:szCs w:val="28"/>
        </w:rPr>
        <w:t xml:space="preserve"> О С Т А Н О В Л Е Н И Е</w:t>
      </w:r>
    </w:p>
    <w:p w:rsidR="00DF3B0B" w:rsidRPr="00CE1C64" w:rsidRDefault="00DF3B0B" w:rsidP="00DF3B0B">
      <w:pPr>
        <w:rPr>
          <w:sz w:val="28"/>
          <w:szCs w:val="28"/>
        </w:rPr>
      </w:pPr>
    </w:p>
    <w:p w:rsidR="00DF3B0B" w:rsidRPr="00CE1C64" w:rsidRDefault="00DF3B0B" w:rsidP="00DF3B0B">
      <w:pPr>
        <w:ind w:left="360" w:firstLine="66"/>
        <w:rPr>
          <w:sz w:val="28"/>
          <w:szCs w:val="28"/>
        </w:rPr>
      </w:pPr>
      <w:r>
        <w:rPr>
          <w:sz w:val="28"/>
          <w:szCs w:val="28"/>
        </w:rPr>
        <w:t>20.10</w:t>
      </w:r>
      <w:r w:rsidRPr="00CE1C64">
        <w:rPr>
          <w:sz w:val="28"/>
          <w:szCs w:val="28"/>
        </w:rPr>
        <w:t xml:space="preserve">.2015 г.                             </w:t>
      </w:r>
      <w:proofErr w:type="spellStart"/>
      <w:r w:rsidRPr="00CE1C64">
        <w:rPr>
          <w:sz w:val="28"/>
          <w:szCs w:val="28"/>
        </w:rPr>
        <w:t>д</w:t>
      </w:r>
      <w:proofErr w:type="gramStart"/>
      <w:r w:rsidRPr="00CE1C64">
        <w:rPr>
          <w:sz w:val="28"/>
          <w:szCs w:val="28"/>
        </w:rPr>
        <w:t>.Л</w:t>
      </w:r>
      <w:proofErr w:type="gramEnd"/>
      <w:r w:rsidRPr="00CE1C64">
        <w:rPr>
          <w:sz w:val="28"/>
          <w:szCs w:val="28"/>
        </w:rPr>
        <w:t>ихачево</w:t>
      </w:r>
      <w:proofErr w:type="spellEnd"/>
      <w:r w:rsidRPr="00CE1C64">
        <w:rPr>
          <w:sz w:val="28"/>
          <w:szCs w:val="28"/>
        </w:rPr>
        <w:t xml:space="preserve">                                        №</w:t>
      </w:r>
      <w:r>
        <w:rPr>
          <w:sz w:val="28"/>
          <w:szCs w:val="28"/>
        </w:rPr>
        <w:t>70</w:t>
      </w:r>
    </w:p>
    <w:p w:rsidR="00DF3B0B" w:rsidRPr="00CE1C64" w:rsidRDefault="00DF3B0B" w:rsidP="00DF3B0B">
      <w:pPr>
        <w:ind w:left="360" w:firstLine="66"/>
        <w:rPr>
          <w:sz w:val="28"/>
          <w:szCs w:val="28"/>
        </w:rPr>
      </w:pPr>
    </w:p>
    <w:p w:rsidR="00DF3B0B" w:rsidRDefault="00DF3B0B" w:rsidP="00DF3B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Лихачевского сельского поселения Краснохолмского района Тверской области №51 от 04.09.2015 года «</w:t>
      </w:r>
      <w:r w:rsidRPr="00CE1C64">
        <w:rPr>
          <w:b/>
          <w:sz w:val="28"/>
          <w:szCs w:val="28"/>
        </w:rPr>
        <w:t>Об утве</w:t>
      </w:r>
      <w:bookmarkStart w:id="0" w:name="_GoBack"/>
      <w:bookmarkEnd w:id="0"/>
      <w:r w:rsidRPr="00CE1C64">
        <w:rPr>
          <w:b/>
          <w:sz w:val="28"/>
          <w:szCs w:val="28"/>
        </w:rPr>
        <w:t>рждении административного регламента по предоставлению муниципальной услуги «</w:t>
      </w:r>
      <w:r w:rsidRPr="00CE1C64">
        <w:rPr>
          <w:rStyle w:val="a3"/>
          <w:sz w:val="28"/>
          <w:szCs w:val="28"/>
        </w:rPr>
        <w:t>Совершение нотариальных действий специально уполномоченным должностным лицом Администрации Лихачевского сельского поселения</w:t>
      </w:r>
      <w:r w:rsidRPr="00CE1C6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</w:p>
    <w:p w:rsidR="00DF3B0B" w:rsidRDefault="00DF3B0B" w:rsidP="00DF3B0B">
      <w:pPr>
        <w:jc w:val="center"/>
        <w:rPr>
          <w:b/>
          <w:sz w:val="28"/>
          <w:szCs w:val="28"/>
        </w:rPr>
      </w:pPr>
    </w:p>
    <w:p w:rsidR="00DF3B0B" w:rsidRDefault="00DF3B0B" w:rsidP="00DF3B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со ст.37 Основ законодательства о нотариате от 11.02.1993г. №4462-1 и на основании протеста Прокурора </w:t>
      </w:r>
      <w:r>
        <w:rPr>
          <w:sz w:val="28"/>
          <w:szCs w:val="28"/>
        </w:rPr>
        <w:t>Краснохолмского района №</w:t>
      </w:r>
      <w:r w:rsidRPr="000906D6">
        <w:rPr>
          <w:sz w:val="28"/>
          <w:szCs w:val="28"/>
        </w:rPr>
        <w:t>23-</w:t>
      </w:r>
      <w:r>
        <w:rPr>
          <w:sz w:val="28"/>
          <w:szCs w:val="28"/>
        </w:rPr>
        <w:t>1</w:t>
      </w:r>
      <w:r w:rsidRPr="000906D6">
        <w:rPr>
          <w:sz w:val="28"/>
          <w:szCs w:val="28"/>
        </w:rPr>
        <w:t xml:space="preserve">5 от </w:t>
      </w:r>
      <w:r>
        <w:rPr>
          <w:sz w:val="28"/>
          <w:szCs w:val="28"/>
        </w:rPr>
        <w:t>15.10.</w:t>
      </w:r>
      <w:r w:rsidRPr="000906D6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года,  Администрация Лихачевского</w:t>
      </w:r>
      <w:r w:rsidRPr="00650EC3">
        <w:rPr>
          <w:sz w:val="28"/>
          <w:szCs w:val="28"/>
        </w:rPr>
        <w:t xml:space="preserve"> сельского поселения</w:t>
      </w:r>
    </w:p>
    <w:p w:rsidR="00DF3B0B" w:rsidRDefault="00DF3B0B" w:rsidP="00DF3B0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F3B0B" w:rsidRPr="00482B24" w:rsidRDefault="00DF3B0B" w:rsidP="00DF3B0B">
      <w:pPr>
        <w:autoSpaceDE w:val="0"/>
        <w:autoSpaceDN w:val="0"/>
        <w:adjustRightInd w:val="0"/>
        <w:spacing w:line="240" w:lineRule="atLeast"/>
        <w:jc w:val="center"/>
        <w:rPr>
          <w:color w:val="000000"/>
          <w:sz w:val="28"/>
          <w:szCs w:val="28"/>
        </w:rPr>
      </w:pPr>
      <w:r w:rsidRPr="00482B24">
        <w:rPr>
          <w:color w:val="000000"/>
          <w:sz w:val="28"/>
          <w:szCs w:val="28"/>
        </w:rPr>
        <w:t>ПОСТАНОВЛЯЕТ:</w:t>
      </w:r>
    </w:p>
    <w:p w:rsidR="00DF3B0B" w:rsidRPr="00482B24" w:rsidRDefault="00DF3B0B" w:rsidP="00DF3B0B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DF3B0B" w:rsidRDefault="00DF3B0B" w:rsidP="00DF3B0B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1. Внести в постановление №51 от 04.09.2015 года </w:t>
      </w:r>
      <w:r w:rsidRPr="006B50CC">
        <w:rPr>
          <w:color w:val="000000"/>
          <w:spacing w:val="2"/>
          <w:sz w:val="28"/>
          <w:szCs w:val="28"/>
        </w:rPr>
        <w:t>«</w:t>
      </w:r>
      <w:r w:rsidRPr="00DF3B0B">
        <w:rPr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Pr="00DF3B0B">
        <w:rPr>
          <w:rStyle w:val="a3"/>
          <w:b w:val="0"/>
          <w:sz w:val="28"/>
          <w:szCs w:val="28"/>
        </w:rPr>
        <w:t>Совершение нотариальных действий специально уполномоченным должностным лицом Администрации Лихачевского сельского поселения</w:t>
      </w:r>
      <w:r w:rsidRPr="006B50C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изменение:</w:t>
      </w:r>
    </w:p>
    <w:p w:rsidR="00DF3B0B" w:rsidRDefault="00DF3B0B" w:rsidP="00DF3B0B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F3B0B" w:rsidRPr="00F84782" w:rsidRDefault="00F84782" w:rsidP="00F84782">
      <w:pPr>
        <w:pStyle w:val="a5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84782">
        <w:rPr>
          <w:sz w:val="28"/>
          <w:szCs w:val="28"/>
        </w:rPr>
        <w:t xml:space="preserve">П. </w:t>
      </w:r>
      <w:r w:rsidRPr="00F84782">
        <w:rPr>
          <w:sz w:val="28"/>
          <w:szCs w:val="28"/>
        </w:rPr>
        <w:t>2.3.</w:t>
      </w:r>
      <w:r w:rsidR="00DF3B0B" w:rsidRPr="00F84782">
        <w:rPr>
          <w:color w:val="000000"/>
          <w:sz w:val="28"/>
          <w:szCs w:val="28"/>
        </w:rPr>
        <w:t xml:space="preserve"> изложить в новой редакции:</w:t>
      </w:r>
    </w:p>
    <w:p w:rsidR="00DF3B0B" w:rsidRPr="00F84782" w:rsidRDefault="00F84782" w:rsidP="00FB2161">
      <w:pPr>
        <w:pStyle w:val="a4"/>
        <w:widowControl w:val="0"/>
        <w:autoSpaceDE w:val="0"/>
        <w:autoSpaceDN w:val="0"/>
        <w:adjustRightInd w:val="0"/>
        <w:ind w:left="0"/>
        <w:jc w:val="both"/>
        <w:rPr>
          <w:b/>
          <w:color w:val="000000"/>
          <w:sz w:val="28"/>
          <w:szCs w:val="28"/>
        </w:rPr>
      </w:pPr>
      <w:r w:rsidRPr="00F84782">
        <w:rPr>
          <w:b/>
          <w:sz w:val="26"/>
          <w:szCs w:val="26"/>
        </w:rPr>
        <w:t>«</w:t>
      </w:r>
      <w:r w:rsidRPr="00F84782">
        <w:rPr>
          <w:b/>
          <w:sz w:val="28"/>
          <w:szCs w:val="28"/>
        </w:rPr>
        <w:t>Конечным результатом предоставления заявителю муниципальной услуги является</w:t>
      </w:r>
      <w:r>
        <w:rPr>
          <w:b/>
          <w:sz w:val="28"/>
          <w:szCs w:val="28"/>
        </w:rPr>
        <w:t>: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1) удостовер</w:t>
      </w:r>
      <w:r>
        <w:rPr>
          <w:b/>
          <w:sz w:val="28"/>
          <w:szCs w:val="28"/>
        </w:rPr>
        <w:t>ение</w:t>
      </w:r>
      <w:r w:rsidRPr="00F84782">
        <w:rPr>
          <w:b/>
          <w:sz w:val="28"/>
          <w:szCs w:val="28"/>
        </w:rPr>
        <w:t xml:space="preserve"> завещания;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2) удостовер</w:t>
      </w:r>
      <w:r>
        <w:rPr>
          <w:b/>
          <w:sz w:val="28"/>
          <w:szCs w:val="28"/>
        </w:rPr>
        <w:t xml:space="preserve">ение </w:t>
      </w:r>
      <w:r w:rsidRPr="00F84782">
        <w:rPr>
          <w:b/>
          <w:sz w:val="28"/>
          <w:szCs w:val="28"/>
        </w:rPr>
        <w:t>доверенности;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3) прин</w:t>
      </w:r>
      <w:r>
        <w:rPr>
          <w:b/>
          <w:sz w:val="28"/>
          <w:szCs w:val="28"/>
        </w:rPr>
        <w:t xml:space="preserve">ятие </w:t>
      </w:r>
      <w:r w:rsidRPr="00F84782">
        <w:rPr>
          <w:b/>
          <w:sz w:val="28"/>
          <w:szCs w:val="28"/>
        </w:rPr>
        <w:t>мер по охране наследственного имущества и в случае необходимости управлению им;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4) свидетельствова</w:t>
      </w:r>
      <w:r>
        <w:rPr>
          <w:b/>
          <w:sz w:val="28"/>
          <w:szCs w:val="28"/>
        </w:rPr>
        <w:t>ние</w:t>
      </w:r>
      <w:r w:rsidRPr="00F84782">
        <w:rPr>
          <w:b/>
          <w:sz w:val="28"/>
          <w:szCs w:val="28"/>
        </w:rPr>
        <w:t xml:space="preserve"> верност</w:t>
      </w:r>
      <w:r>
        <w:rPr>
          <w:b/>
          <w:sz w:val="28"/>
          <w:szCs w:val="28"/>
        </w:rPr>
        <w:t>и</w:t>
      </w:r>
      <w:r w:rsidRPr="00F84782">
        <w:rPr>
          <w:b/>
          <w:sz w:val="28"/>
          <w:szCs w:val="28"/>
        </w:rPr>
        <w:t xml:space="preserve"> копий документов и выписок из них;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5) свидетельствова</w:t>
      </w:r>
      <w:r>
        <w:rPr>
          <w:b/>
          <w:sz w:val="28"/>
          <w:szCs w:val="28"/>
        </w:rPr>
        <w:t xml:space="preserve">ние </w:t>
      </w:r>
      <w:r w:rsidRPr="00F84782">
        <w:rPr>
          <w:b/>
          <w:sz w:val="28"/>
          <w:szCs w:val="28"/>
        </w:rPr>
        <w:t>подлинност</w:t>
      </w:r>
      <w:r>
        <w:rPr>
          <w:b/>
          <w:sz w:val="28"/>
          <w:szCs w:val="28"/>
        </w:rPr>
        <w:t>и</w:t>
      </w:r>
      <w:r w:rsidRPr="00F84782">
        <w:rPr>
          <w:b/>
          <w:sz w:val="28"/>
          <w:szCs w:val="28"/>
        </w:rPr>
        <w:t xml:space="preserve"> подписи на документах;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6) удостовер</w:t>
      </w:r>
      <w:r>
        <w:rPr>
          <w:b/>
          <w:sz w:val="28"/>
          <w:szCs w:val="28"/>
        </w:rPr>
        <w:t>ение</w:t>
      </w:r>
      <w:r w:rsidRPr="00F84782">
        <w:rPr>
          <w:b/>
          <w:sz w:val="28"/>
          <w:szCs w:val="28"/>
        </w:rPr>
        <w:t xml:space="preserve"> сведени</w:t>
      </w:r>
      <w:r>
        <w:rPr>
          <w:b/>
          <w:sz w:val="28"/>
          <w:szCs w:val="28"/>
        </w:rPr>
        <w:t>й</w:t>
      </w:r>
      <w:r w:rsidRPr="00F84782">
        <w:rPr>
          <w:b/>
          <w:sz w:val="28"/>
          <w:szCs w:val="28"/>
        </w:rPr>
        <w:t xml:space="preserve"> о лицах в случаях, предусмотренных законодательством Российской Федерации;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7) удостовер</w:t>
      </w:r>
      <w:r>
        <w:rPr>
          <w:b/>
          <w:sz w:val="28"/>
          <w:szCs w:val="28"/>
        </w:rPr>
        <w:t xml:space="preserve">ение </w:t>
      </w:r>
      <w:r w:rsidRPr="00F84782">
        <w:rPr>
          <w:b/>
          <w:sz w:val="28"/>
          <w:szCs w:val="28"/>
        </w:rPr>
        <w:t xml:space="preserve"> факт</w:t>
      </w:r>
      <w:r>
        <w:rPr>
          <w:b/>
          <w:sz w:val="28"/>
          <w:szCs w:val="28"/>
        </w:rPr>
        <w:t>а</w:t>
      </w:r>
      <w:r w:rsidRPr="00F84782">
        <w:rPr>
          <w:b/>
          <w:sz w:val="28"/>
          <w:szCs w:val="28"/>
        </w:rPr>
        <w:t xml:space="preserve"> нахождения гражданина в живых;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7.1) удостовер</w:t>
      </w:r>
      <w:r>
        <w:rPr>
          <w:b/>
          <w:sz w:val="28"/>
          <w:szCs w:val="28"/>
        </w:rPr>
        <w:t>ение</w:t>
      </w:r>
      <w:r w:rsidRPr="00F84782">
        <w:rPr>
          <w:b/>
          <w:sz w:val="28"/>
          <w:szCs w:val="28"/>
        </w:rPr>
        <w:t xml:space="preserve"> тождественност</w:t>
      </w:r>
      <w:r>
        <w:rPr>
          <w:b/>
          <w:sz w:val="28"/>
          <w:szCs w:val="28"/>
        </w:rPr>
        <w:t>и</w:t>
      </w:r>
      <w:r w:rsidRPr="00F84782">
        <w:rPr>
          <w:b/>
          <w:sz w:val="28"/>
          <w:szCs w:val="28"/>
        </w:rPr>
        <w:t xml:space="preserve"> собственноручной подписи инвалида по зрению, проживающего на территории соответствующего поселения или муниципального района, с факсимильным воспроизведением его собственноручной подписи;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lastRenderedPageBreak/>
        <w:t>8) удостовер</w:t>
      </w:r>
      <w:r w:rsidR="00360967">
        <w:rPr>
          <w:b/>
          <w:sz w:val="28"/>
          <w:szCs w:val="28"/>
        </w:rPr>
        <w:t>ение</w:t>
      </w:r>
      <w:r w:rsidRPr="00F84782">
        <w:rPr>
          <w:b/>
          <w:sz w:val="28"/>
          <w:szCs w:val="28"/>
        </w:rPr>
        <w:t xml:space="preserve"> факт</w:t>
      </w:r>
      <w:r w:rsidR="00360967">
        <w:rPr>
          <w:b/>
          <w:sz w:val="28"/>
          <w:szCs w:val="28"/>
        </w:rPr>
        <w:t>а</w:t>
      </w:r>
      <w:r w:rsidRPr="00F84782">
        <w:rPr>
          <w:b/>
          <w:sz w:val="28"/>
          <w:szCs w:val="28"/>
        </w:rPr>
        <w:t xml:space="preserve"> нахождения гражданина в определенном месте;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9) удостовер</w:t>
      </w:r>
      <w:r w:rsidR="00360967">
        <w:rPr>
          <w:b/>
          <w:sz w:val="28"/>
          <w:szCs w:val="28"/>
        </w:rPr>
        <w:t>ение</w:t>
      </w:r>
      <w:r w:rsidRPr="00F84782">
        <w:rPr>
          <w:b/>
          <w:sz w:val="28"/>
          <w:szCs w:val="28"/>
        </w:rPr>
        <w:t xml:space="preserve"> тождественност</w:t>
      </w:r>
      <w:r w:rsidR="00360967">
        <w:rPr>
          <w:b/>
          <w:sz w:val="28"/>
          <w:szCs w:val="28"/>
        </w:rPr>
        <w:t>и</w:t>
      </w:r>
      <w:r w:rsidRPr="00F84782">
        <w:rPr>
          <w:b/>
          <w:sz w:val="28"/>
          <w:szCs w:val="28"/>
        </w:rPr>
        <w:t xml:space="preserve"> гражданина с лицом, изображенным на фотографии;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10) удостовер</w:t>
      </w:r>
      <w:r w:rsidR="00360967">
        <w:rPr>
          <w:b/>
          <w:sz w:val="28"/>
          <w:szCs w:val="28"/>
        </w:rPr>
        <w:t>ение</w:t>
      </w:r>
      <w:r w:rsidRPr="00F84782">
        <w:rPr>
          <w:b/>
          <w:sz w:val="28"/>
          <w:szCs w:val="28"/>
        </w:rPr>
        <w:t xml:space="preserve"> врем</w:t>
      </w:r>
      <w:r w:rsidR="00360967">
        <w:rPr>
          <w:b/>
          <w:sz w:val="28"/>
          <w:szCs w:val="28"/>
        </w:rPr>
        <w:t>ени</w:t>
      </w:r>
      <w:r w:rsidRPr="00F84782">
        <w:rPr>
          <w:b/>
          <w:sz w:val="28"/>
          <w:szCs w:val="28"/>
        </w:rPr>
        <w:t xml:space="preserve"> предъявления документов;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11) удостовер</w:t>
      </w:r>
      <w:r w:rsidR="00360967">
        <w:rPr>
          <w:b/>
          <w:sz w:val="28"/>
          <w:szCs w:val="28"/>
        </w:rPr>
        <w:t xml:space="preserve">ение </w:t>
      </w:r>
      <w:r w:rsidRPr="00F84782">
        <w:rPr>
          <w:b/>
          <w:sz w:val="28"/>
          <w:szCs w:val="28"/>
        </w:rPr>
        <w:t>равнозначност</w:t>
      </w:r>
      <w:r w:rsidR="00360967">
        <w:rPr>
          <w:b/>
          <w:sz w:val="28"/>
          <w:szCs w:val="28"/>
        </w:rPr>
        <w:t>и</w:t>
      </w:r>
      <w:r w:rsidRPr="00F84782">
        <w:rPr>
          <w:b/>
          <w:sz w:val="28"/>
          <w:szCs w:val="28"/>
        </w:rPr>
        <w:t xml:space="preserve"> электронного документа документу на бумажном носителе;</w:t>
      </w:r>
    </w:p>
    <w:p w:rsidR="00F84782" w:rsidRPr="00F84782" w:rsidRDefault="00F84782" w:rsidP="00F84782">
      <w:pPr>
        <w:jc w:val="both"/>
        <w:rPr>
          <w:b/>
          <w:sz w:val="28"/>
          <w:szCs w:val="28"/>
        </w:rPr>
      </w:pPr>
      <w:r w:rsidRPr="00F84782">
        <w:rPr>
          <w:b/>
          <w:sz w:val="28"/>
          <w:szCs w:val="28"/>
        </w:rPr>
        <w:t>12) удостовер</w:t>
      </w:r>
      <w:r w:rsidR="00FB2161">
        <w:rPr>
          <w:b/>
          <w:sz w:val="28"/>
          <w:szCs w:val="28"/>
        </w:rPr>
        <w:t>ение</w:t>
      </w:r>
      <w:r w:rsidRPr="00F84782">
        <w:rPr>
          <w:b/>
          <w:sz w:val="28"/>
          <w:szCs w:val="28"/>
        </w:rPr>
        <w:t xml:space="preserve"> равнозначност</w:t>
      </w:r>
      <w:r w:rsidR="00FB2161">
        <w:rPr>
          <w:b/>
          <w:sz w:val="28"/>
          <w:szCs w:val="28"/>
        </w:rPr>
        <w:t>и</w:t>
      </w:r>
      <w:r w:rsidRPr="00F84782">
        <w:rPr>
          <w:b/>
          <w:sz w:val="28"/>
          <w:szCs w:val="28"/>
        </w:rPr>
        <w:t xml:space="preserve"> документа на бумажном носителе электронному документу.</w:t>
      </w:r>
    </w:p>
    <w:p w:rsidR="00F84782" w:rsidRDefault="00F84782" w:rsidP="00F84782">
      <w:pPr>
        <w:jc w:val="both"/>
        <w:rPr>
          <w:b/>
          <w:sz w:val="28"/>
          <w:szCs w:val="28"/>
        </w:rPr>
      </w:pPr>
      <w:proofErr w:type="gramStart"/>
      <w:r w:rsidRPr="00F84782">
        <w:rPr>
          <w:b/>
          <w:sz w:val="28"/>
          <w:szCs w:val="28"/>
        </w:rPr>
        <w:t>Сведения об удостоверении или отмене завещания или доверенности должны быть направлены органом, в котором работает должностное лицо, удостоверившее завещание или доверенность, в нотариальную палату соответствующего субъекта Российской Федерации в форме электронного документа, подписанного квалифицированной электронной подписью, в порядке, установленном федеральным органом юстиции, в течение пяти рабочих дней со дня совершения нотариального действия для внесения таких сведений в реестр нотариальных действий</w:t>
      </w:r>
      <w:proofErr w:type="gramEnd"/>
      <w:r w:rsidRPr="00F84782">
        <w:rPr>
          <w:b/>
          <w:sz w:val="28"/>
          <w:szCs w:val="28"/>
        </w:rPr>
        <w:t xml:space="preserve"> единой информационной системы нотариата. Нотариальная палата вносит такие сведения в реестр нотариальных действий единой информационной системы нотариата в течение двух рабочих дней со дня их поступления</w:t>
      </w:r>
      <w:proofErr w:type="gramStart"/>
      <w:r w:rsidRPr="00F84782">
        <w:rPr>
          <w:b/>
          <w:sz w:val="28"/>
          <w:szCs w:val="28"/>
        </w:rPr>
        <w:t>.</w:t>
      </w:r>
      <w:r w:rsidR="00FB2161">
        <w:rPr>
          <w:b/>
          <w:sz w:val="28"/>
          <w:szCs w:val="28"/>
        </w:rPr>
        <w:t>».</w:t>
      </w:r>
      <w:proofErr w:type="gramEnd"/>
    </w:p>
    <w:p w:rsidR="00FB2161" w:rsidRDefault="00FB2161" w:rsidP="00F84782">
      <w:pPr>
        <w:jc w:val="both"/>
        <w:rPr>
          <w:b/>
          <w:sz w:val="28"/>
          <w:szCs w:val="28"/>
        </w:rPr>
      </w:pPr>
    </w:p>
    <w:p w:rsidR="00FB2161" w:rsidRDefault="00FB2161" w:rsidP="00F84782">
      <w:pPr>
        <w:jc w:val="both"/>
        <w:rPr>
          <w:b/>
          <w:sz w:val="28"/>
          <w:szCs w:val="28"/>
        </w:rPr>
      </w:pPr>
    </w:p>
    <w:p w:rsidR="00FB2161" w:rsidRPr="00482B24" w:rsidRDefault="00FB2161" w:rsidP="00FB2161">
      <w:pPr>
        <w:numPr>
          <w:ilvl w:val="0"/>
          <w:numId w:val="2"/>
        </w:numPr>
        <w:autoSpaceDE w:val="0"/>
        <w:autoSpaceDN w:val="0"/>
        <w:adjustRightInd w:val="0"/>
        <w:spacing w:line="240" w:lineRule="atLeast"/>
        <w:ind w:left="426"/>
        <w:jc w:val="both"/>
        <w:rPr>
          <w:color w:val="000000"/>
          <w:sz w:val="28"/>
          <w:szCs w:val="28"/>
        </w:rPr>
      </w:pPr>
      <w:r w:rsidRPr="00482B24">
        <w:rPr>
          <w:color w:val="000000"/>
          <w:sz w:val="28"/>
          <w:szCs w:val="28"/>
        </w:rPr>
        <w:t>Настоящее постановление вступает в силу со дня его подписания.</w:t>
      </w:r>
    </w:p>
    <w:p w:rsidR="00FB2161" w:rsidRDefault="00FB2161" w:rsidP="00FB216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B2161" w:rsidRDefault="00FB2161" w:rsidP="00FB216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B2161" w:rsidRDefault="00FB2161" w:rsidP="00FB216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Администрации </w:t>
      </w:r>
    </w:p>
    <w:p w:rsidR="00FB2161" w:rsidRPr="006B50CC" w:rsidRDefault="00FB2161" w:rsidP="00FB216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Лихачевского сельского поселения:                                 </w:t>
      </w:r>
      <w:proofErr w:type="spellStart"/>
      <w:r>
        <w:rPr>
          <w:bCs/>
          <w:sz w:val="28"/>
          <w:szCs w:val="28"/>
        </w:rPr>
        <w:t>М.А.Громова</w:t>
      </w:r>
      <w:proofErr w:type="spellEnd"/>
    </w:p>
    <w:p w:rsidR="00FB2161" w:rsidRPr="006954E1" w:rsidRDefault="00FB2161" w:rsidP="00FB2161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B2161" w:rsidRPr="00F84782" w:rsidRDefault="00FB2161" w:rsidP="00F84782">
      <w:pPr>
        <w:jc w:val="both"/>
        <w:rPr>
          <w:b/>
          <w:sz w:val="28"/>
          <w:szCs w:val="28"/>
        </w:rPr>
      </w:pPr>
    </w:p>
    <w:p w:rsidR="004F137F" w:rsidRPr="00F84782" w:rsidRDefault="004F137F" w:rsidP="00F84782">
      <w:pPr>
        <w:autoSpaceDE w:val="0"/>
        <w:autoSpaceDN w:val="0"/>
        <w:adjustRightInd w:val="0"/>
        <w:spacing w:line="240" w:lineRule="atLeast"/>
        <w:jc w:val="both"/>
        <w:rPr>
          <w:b/>
          <w:sz w:val="28"/>
          <w:szCs w:val="28"/>
        </w:rPr>
      </w:pPr>
    </w:p>
    <w:sectPr w:rsidR="004F137F" w:rsidRPr="00F84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BAA"/>
    <w:multiLevelType w:val="hybridMultilevel"/>
    <w:tmpl w:val="90EC10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E7935"/>
    <w:multiLevelType w:val="hybridMultilevel"/>
    <w:tmpl w:val="C026226E"/>
    <w:lvl w:ilvl="0" w:tplc="68EE0270">
      <w:start w:val="1"/>
      <w:numFmt w:val="decimal"/>
      <w:lvlText w:val="%1)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41B"/>
    <w:rsid w:val="00360967"/>
    <w:rsid w:val="004F137F"/>
    <w:rsid w:val="009A441B"/>
    <w:rsid w:val="00DF3B0B"/>
    <w:rsid w:val="00F84782"/>
    <w:rsid w:val="00FB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0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F3B0B"/>
    <w:rPr>
      <w:b/>
      <w:bCs/>
    </w:rPr>
  </w:style>
  <w:style w:type="paragraph" w:styleId="a4">
    <w:name w:val="List Paragraph"/>
    <w:basedOn w:val="a"/>
    <w:uiPriority w:val="34"/>
    <w:qFormat/>
    <w:rsid w:val="00F84782"/>
    <w:pPr>
      <w:ind w:left="720"/>
      <w:contextualSpacing/>
    </w:pPr>
  </w:style>
  <w:style w:type="paragraph" w:customStyle="1" w:styleId="a5">
    <w:name w:val="Содержимое таблицы"/>
    <w:basedOn w:val="a"/>
    <w:rsid w:val="00F84782"/>
    <w:pPr>
      <w:suppressLineNumbers/>
      <w:suppressAutoHyphens/>
    </w:pPr>
    <w:rPr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B21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1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B0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F3B0B"/>
    <w:rPr>
      <w:b/>
      <w:bCs/>
    </w:rPr>
  </w:style>
  <w:style w:type="paragraph" w:styleId="a4">
    <w:name w:val="List Paragraph"/>
    <w:basedOn w:val="a"/>
    <w:uiPriority w:val="34"/>
    <w:qFormat/>
    <w:rsid w:val="00F84782"/>
    <w:pPr>
      <w:ind w:left="720"/>
      <w:contextualSpacing/>
    </w:pPr>
  </w:style>
  <w:style w:type="paragraph" w:customStyle="1" w:styleId="a5">
    <w:name w:val="Содержимое таблицы"/>
    <w:basedOn w:val="a"/>
    <w:rsid w:val="00F84782"/>
    <w:pPr>
      <w:suppressLineNumbers/>
      <w:suppressAutoHyphens/>
    </w:pPr>
    <w:rPr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B21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21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2015-10-20T12:00:00Z</cp:lastPrinted>
  <dcterms:created xsi:type="dcterms:W3CDTF">2015-10-20T11:04:00Z</dcterms:created>
  <dcterms:modified xsi:type="dcterms:W3CDTF">2015-10-20T12:01:00Z</dcterms:modified>
</cp:coreProperties>
</file>