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974" w:rsidRDefault="000E0974" w:rsidP="000E0974">
      <w:pPr>
        <w:spacing w:line="240" w:lineRule="exact"/>
        <w:ind w:right="219" w:firstLine="601"/>
        <w:jc w:val="both"/>
        <w:rPr>
          <w:b/>
          <w:sz w:val="28"/>
          <w:szCs w:val="28"/>
        </w:rPr>
      </w:pPr>
      <w:r w:rsidRPr="00625FD4">
        <w:rPr>
          <w:b/>
          <w:sz w:val="28"/>
          <w:szCs w:val="28"/>
        </w:rPr>
        <w:t>Федеральный закон от 28.11.2015  № 340-ФЗ «О внесении изменений в Федеральный закон «Об исполнительном производстве» и отдельные законодательные акты Российской Федерации».</w:t>
      </w:r>
    </w:p>
    <w:p w:rsidR="000E0974" w:rsidRPr="00625FD4" w:rsidRDefault="000E0974" w:rsidP="000E0974">
      <w:pPr>
        <w:spacing w:line="240" w:lineRule="exact"/>
        <w:ind w:right="219" w:firstLine="601"/>
        <w:jc w:val="both"/>
        <w:rPr>
          <w:b/>
          <w:sz w:val="28"/>
          <w:szCs w:val="28"/>
        </w:rPr>
      </w:pPr>
    </w:p>
    <w:p w:rsidR="000E0974" w:rsidRPr="007B1CA0" w:rsidRDefault="000E0974" w:rsidP="000E0974">
      <w:pPr>
        <w:ind w:right="219" w:firstLine="6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Pr="007B1CA0">
        <w:rPr>
          <w:sz w:val="28"/>
          <w:szCs w:val="28"/>
        </w:rPr>
        <w:t>аправлен</w:t>
      </w:r>
      <w:proofErr w:type="gramEnd"/>
      <w:r w:rsidRPr="007B1CA0">
        <w:rPr>
          <w:sz w:val="28"/>
          <w:szCs w:val="28"/>
        </w:rPr>
        <w:t xml:space="preserve"> на совершенствование процедуры исполнительного производства.</w:t>
      </w:r>
    </w:p>
    <w:p w:rsidR="000E0974" w:rsidRPr="007B1CA0" w:rsidRDefault="000E0974" w:rsidP="000E0974">
      <w:pPr>
        <w:ind w:right="219" w:firstLine="600"/>
        <w:jc w:val="both"/>
        <w:rPr>
          <w:sz w:val="28"/>
          <w:szCs w:val="28"/>
        </w:rPr>
      </w:pPr>
      <w:r w:rsidRPr="007B1CA0">
        <w:rPr>
          <w:sz w:val="28"/>
          <w:szCs w:val="28"/>
        </w:rPr>
        <w:t>В этих целях судебный пристав-исполнитель при исполнении судебных актов наделяется полномочием по вынесению постановления о временном ограничении на пользование должником специальным правом, а при исполнении актов иных органов или должностных лиц – полномочием по обращению в суд с заявлением об установлении для должника такого ограничения.</w:t>
      </w:r>
    </w:p>
    <w:p w:rsidR="000E0974" w:rsidRPr="007B1CA0" w:rsidRDefault="000E0974" w:rsidP="000E0974">
      <w:pPr>
        <w:ind w:right="219" w:firstLine="6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7B1CA0">
        <w:rPr>
          <w:sz w:val="28"/>
          <w:szCs w:val="28"/>
        </w:rPr>
        <w:t>носятся системные изменения в</w:t>
      </w:r>
      <w:r>
        <w:rPr>
          <w:sz w:val="28"/>
          <w:szCs w:val="28"/>
        </w:rPr>
        <w:t xml:space="preserve"> </w:t>
      </w:r>
      <w:r w:rsidRPr="007B1CA0">
        <w:rPr>
          <w:sz w:val="28"/>
          <w:szCs w:val="28"/>
        </w:rPr>
        <w:t> Федеральный закон «Об исполнительном производстве», направленные на обеспечение прав должника в случае такого ограничения, которыми предусматривается: обязательное предупреждение должника при возбуждении исполнительного производства об установлении в отношении его временных ограничений при неисполнении им в установленный для добровольного исполнения срок без уважительных причин требований, содержащихся в исполнительном документе;</w:t>
      </w:r>
      <w:proofErr w:type="gramEnd"/>
      <w:r w:rsidRPr="007B1CA0">
        <w:rPr>
          <w:sz w:val="28"/>
          <w:szCs w:val="28"/>
        </w:rPr>
        <w:t xml:space="preserve"> возможность применения судебным приставом-исполнителем ограничения в отношении должника только при наличии информации об извещении должника о возбуждении в отношении его исполнительного производства и при уклонении должника от добровольного исполнения требований исполнительного документа, за исключением случаев объявления должника в розыск; вручение постановления о временном ограничении лично должнику.</w:t>
      </w:r>
    </w:p>
    <w:p w:rsidR="000E0974" w:rsidRPr="007B1CA0" w:rsidRDefault="000E0974" w:rsidP="000E0974">
      <w:pPr>
        <w:ind w:right="219" w:firstLine="600"/>
        <w:jc w:val="both"/>
        <w:rPr>
          <w:sz w:val="28"/>
          <w:szCs w:val="28"/>
        </w:rPr>
      </w:pPr>
      <w:proofErr w:type="gramStart"/>
      <w:r w:rsidRPr="007B1CA0">
        <w:rPr>
          <w:sz w:val="28"/>
          <w:szCs w:val="28"/>
        </w:rPr>
        <w:t>Временное ограничение на пользование должником специальным правом применяется при неисполнении должником требований о взыскании алиментов, возмещении вреда, причинённого здоровью, возмещении вреда в связи со смертью кормильца, имущественного ущерба и (или) морального вреда, причинённых преступлением, требований неимущественного характера, связанных с воспитанием детей, а также требований о взыскании административного штрафа, назначенного за нарушение порядка пользования специальным правом.</w:t>
      </w:r>
      <w:proofErr w:type="gramEnd"/>
    </w:p>
    <w:p w:rsidR="000E0974" w:rsidRPr="007B1CA0" w:rsidRDefault="000E0974" w:rsidP="000E0974">
      <w:pPr>
        <w:ind w:right="21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7B1CA0">
        <w:rPr>
          <w:sz w:val="28"/>
          <w:szCs w:val="28"/>
        </w:rPr>
        <w:t> целях обеспечения дополнительных гарантий прав должника также устанавливаются случаи, когда временное ограничение на пользование должником специальным правом не может применяться.</w:t>
      </w:r>
    </w:p>
    <w:p w:rsidR="000E0974" w:rsidRPr="005059CD" w:rsidRDefault="000E0974" w:rsidP="000E0974">
      <w:pPr>
        <w:ind w:right="219" w:firstLine="6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Кроме того, </w:t>
      </w:r>
      <w:r w:rsidRPr="007B1CA0">
        <w:rPr>
          <w:sz w:val="28"/>
          <w:szCs w:val="28"/>
        </w:rPr>
        <w:t>вносятся изменения в Кодекс Российской Федерации об административных правонарушениях, предусматривающие ответственность за нарушение установленного в соответствии с законодательством об исполнительном производстве временного ограничения на пользование специальным правом и определяющие подведомственность соответствующих органов, осуществляющих контрольные и надзорные функции в транспортной сфере.</w:t>
      </w:r>
      <w:proofErr w:type="gramEnd"/>
      <w:r>
        <w:rPr>
          <w:sz w:val="28"/>
          <w:szCs w:val="28"/>
        </w:rPr>
        <w:t xml:space="preserve"> В частности, глава 17 Кодекса Р</w:t>
      </w:r>
      <w:r w:rsidRPr="005059CD">
        <w:rPr>
          <w:sz w:val="28"/>
          <w:szCs w:val="28"/>
        </w:rPr>
        <w:t>оссийской Федерации об администра</w:t>
      </w:r>
      <w:r>
        <w:rPr>
          <w:sz w:val="28"/>
          <w:szCs w:val="28"/>
        </w:rPr>
        <w:t>тивных правонарушениях дополняется</w:t>
      </w:r>
      <w:r w:rsidRPr="005059CD">
        <w:rPr>
          <w:sz w:val="28"/>
          <w:szCs w:val="28"/>
        </w:rPr>
        <w:t xml:space="preserve"> статьей 17.17  «Нарушение установленного </w:t>
      </w:r>
      <w:r w:rsidRPr="005059CD">
        <w:rPr>
          <w:sz w:val="28"/>
          <w:szCs w:val="28"/>
        </w:rPr>
        <w:lastRenderedPageBreak/>
        <w:t>в соответствии с законодательством об исполнительном производстве временного ограничения на пользование специальным правом». Согласно данной норме, нарушение должником установленного в соответствии с законодательством об исполнительном производстве временного ограничения на пользование специальным правом в виде права управления транспортным средством - влечет обязательные работы на срок до пятидесяти часов или лишение специальног</w:t>
      </w:r>
      <w:r>
        <w:rPr>
          <w:sz w:val="28"/>
          <w:szCs w:val="28"/>
        </w:rPr>
        <w:t>о права на срок до одного года.</w:t>
      </w:r>
    </w:p>
    <w:p w:rsidR="000E0974" w:rsidRDefault="000E0974" w:rsidP="000E0974">
      <w:pPr>
        <w:pStyle w:val="ConsPlusNormal"/>
        <w:ind w:right="219" w:firstLine="540"/>
        <w:jc w:val="both"/>
      </w:pPr>
      <w:r>
        <w:t>Настоящий Федеральный закон вступает в силу с 15 января 2016 года.</w:t>
      </w:r>
    </w:p>
    <w:p w:rsidR="00F12DAC" w:rsidRDefault="00F12DAC"/>
    <w:sectPr w:rsidR="00F12DAC" w:rsidSect="00F12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E0974"/>
    <w:rsid w:val="000E0974"/>
    <w:rsid w:val="00F12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09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2741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2015-12-08T06:24:00Z</dcterms:created>
  <dcterms:modified xsi:type="dcterms:W3CDTF">2015-12-08T06:24:00Z</dcterms:modified>
</cp:coreProperties>
</file>