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C6A" w:rsidRPr="00AE59AC" w:rsidRDefault="005B2C6A" w:rsidP="005B2C6A">
      <w:pPr>
        <w:ind w:firstLine="540"/>
        <w:rPr>
          <w:b/>
          <w:sz w:val="26"/>
          <w:szCs w:val="26"/>
        </w:rPr>
      </w:pPr>
    </w:p>
    <w:p w:rsidR="005B2C6A" w:rsidRPr="00AE59AC" w:rsidRDefault="005B2C6A" w:rsidP="005B2C6A">
      <w:pPr>
        <w:spacing w:line="240" w:lineRule="exact"/>
        <w:ind w:firstLine="540"/>
        <w:jc w:val="both"/>
        <w:rPr>
          <w:b/>
          <w:sz w:val="26"/>
          <w:szCs w:val="26"/>
        </w:rPr>
      </w:pPr>
      <w:hyperlink r:id="rId4" w:tgtFrame="_blank" w:history="1">
        <w:r w:rsidRPr="00AE59AC">
          <w:rPr>
            <w:b/>
            <w:sz w:val="26"/>
            <w:szCs w:val="26"/>
          </w:rPr>
          <w:t xml:space="preserve">Постановление Правительства Российской Федерации №785  от 4 августа 2015 года </w:t>
        </w:r>
      </w:hyperlink>
      <w:r w:rsidRPr="00AE59AC">
        <w:rPr>
          <w:b/>
          <w:sz w:val="26"/>
          <w:szCs w:val="26"/>
        </w:rPr>
        <w:t xml:space="preserve"> "О Правительственной комиссии по </w:t>
      </w:r>
      <w:proofErr w:type="spellStart"/>
      <w:r w:rsidRPr="00AE59AC">
        <w:rPr>
          <w:b/>
          <w:sz w:val="26"/>
          <w:szCs w:val="26"/>
        </w:rPr>
        <w:t>импортозамещению</w:t>
      </w:r>
      <w:proofErr w:type="spellEnd"/>
      <w:r w:rsidRPr="00AE59AC">
        <w:rPr>
          <w:b/>
          <w:sz w:val="26"/>
          <w:szCs w:val="26"/>
        </w:rPr>
        <w:t xml:space="preserve">". </w:t>
      </w:r>
    </w:p>
    <w:p w:rsidR="005B2C6A" w:rsidRPr="00AE59AC" w:rsidRDefault="005B2C6A" w:rsidP="005B2C6A">
      <w:pPr>
        <w:spacing w:line="240" w:lineRule="exact"/>
        <w:ind w:firstLine="540"/>
        <w:jc w:val="both"/>
        <w:rPr>
          <w:b/>
          <w:sz w:val="26"/>
          <w:szCs w:val="26"/>
        </w:rPr>
      </w:pPr>
    </w:p>
    <w:p w:rsidR="005B2C6A" w:rsidRPr="00AE59AC" w:rsidRDefault="005B2C6A" w:rsidP="005B2C6A">
      <w:pPr>
        <w:ind w:firstLine="540"/>
        <w:jc w:val="both"/>
        <w:rPr>
          <w:sz w:val="26"/>
          <w:szCs w:val="26"/>
        </w:rPr>
      </w:pPr>
      <w:proofErr w:type="gramStart"/>
      <w:r w:rsidRPr="00AE59AC">
        <w:rPr>
          <w:sz w:val="26"/>
          <w:szCs w:val="26"/>
        </w:rPr>
        <w:t xml:space="preserve">Комиссия является координационным органом, образованным для обеспечения согласованных действий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в целях реализации государственной политики в сфере </w:t>
      </w:r>
      <w:proofErr w:type="spellStart"/>
      <w:r w:rsidRPr="00AE59AC">
        <w:rPr>
          <w:sz w:val="26"/>
          <w:szCs w:val="26"/>
        </w:rPr>
        <w:t>импортозамещения</w:t>
      </w:r>
      <w:proofErr w:type="spellEnd"/>
      <w:r w:rsidRPr="00AE59AC">
        <w:rPr>
          <w:sz w:val="26"/>
          <w:szCs w:val="26"/>
        </w:rPr>
        <w:t>, обеспечения снижения зависимости отраслей промышленности от импорта, а также оперативного решения вопросов, касающихся создания условий для своевременного и полного удовлетворения потребностей юридических лиц в продукции отраслей промышленности.</w:t>
      </w:r>
      <w:proofErr w:type="gramEnd"/>
      <w:r w:rsidRPr="00AE59AC">
        <w:rPr>
          <w:sz w:val="26"/>
          <w:szCs w:val="26"/>
        </w:rPr>
        <w:t xml:space="preserve"> </w:t>
      </w:r>
      <w:proofErr w:type="gramStart"/>
      <w:r w:rsidRPr="00AE59AC">
        <w:rPr>
          <w:sz w:val="26"/>
          <w:szCs w:val="26"/>
        </w:rPr>
        <w:t xml:space="preserve">Основными задачами Комиссии являются: обеспечение согласованных действий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по разработке основных направлений государственной политики в сфере </w:t>
      </w:r>
      <w:proofErr w:type="spellStart"/>
      <w:r w:rsidRPr="00AE59AC">
        <w:rPr>
          <w:sz w:val="26"/>
          <w:szCs w:val="26"/>
        </w:rPr>
        <w:t>импортозамещения</w:t>
      </w:r>
      <w:proofErr w:type="spellEnd"/>
      <w:r w:rsidRPr="00AE59AC">
        <w:rPr>
          <w:sz w:val="26"/>
          <w:szCs w:val="26"/>
        </w:rPr>
        <w:t xml:space="preserve"> и реализации мероприятий по указанным основным направлениям; определение мер, направленных на удовлетворение потребностей внутреннего рынка в промышленной продукции российского производства;</w:t>
      </w:r>
      <w:proofErr w:type="gramEnd"/>
      <w:r w:rsidRPr="00AE59AC">
        <w:rPr>
          <w:sz w:val="26"/>
          <w:szCs w:val="26"/>
        </w:rPr>
        <w:t xml:space="preserve"> определение основных мер, направленных на повышение инвестиционной привлекательности проекто</w:t>
      </w:r>
      <w:r>
        <w:rPr>
          <w:sz w:val="26"/>
          <w:szCs w:val="26"/>
        </w:rPr>
        <w:t xml:space="preserve">в в сфере </w:t>
      </w:r>
      <w:proofErr w:type="spellStart"/>
      <w:r>
        <w:rPr>
          <w:sz w:val="26"/>
          <w:szCs w:val="26"/>
        </w:rPr>
        <w:t>импортозамещения</w:t>
      </w:r>
      <w:proofErr w:type="spellEnd"/>
      <w:r>
        <w:rPr>
          <w:sz w:val="26"/>
          <w:szCs w:val="26"/>
        </w:rPr>
        <w:t xml:space="preserve"> и другие.</w:t>
      </w:r>
      <w:r w:rsidRPr="00AE59AC">
        <w:rPr>
          <w:sz w:val="26"/>
          <w:szCs w:val="26"/>
        </w:rPr>
        <w:t xml:space="preserve"> Состав Комиссии утверждается Правительством Российской Федерации. Комиссия осуществляет свою деятельность в соответствии с регламентом и планами работ, которые принимаются на заседании Комиссии и утверждаются её председателем. Решения Комиссии оформляются протоколами заседаний, которые подписывает </w:t>
      </w:r>
      <w:proofErr w:type="gramStart"/>
      <w:r w:rsidRPr="00AE59AC">
        <w:rPr>
          <w:sz w:val="26"/>
          <w:szCs w:val="26"/>
        </w:rPr>
        <w:t>председательствовавший</w:t>
      </w:r>
      <w:proofErr w:type="gramEnd"/>
      <w:r w:rsidRPr="00AE59AC">
        <w:rPr>
          <w:sz w:val="26"/>
          <w:szCs w:val="26"/>
        </w:rPr>
        <w:t xml:space="preserve"> на заседании.</w:t>
      </w:r>
    </w:p>
    <w:p w:rsidR="00754B8F" w:rsidRDefault="00754B8F"/>
    <w:sectPr w:rsidR="00754B8F" w:rsidSect="00754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2C6A"/>
    <w:rsid w:val="00093A5E"/>
    <w:rsid w:val="00353EE8"/>
    <w:rsid w:val="005B2C6A"/>
    <w:rsid w:val="00754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ravo.gov.ru/laws/acts/60/55565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1477</Characters>
  <Application>Microsoft Office Word</Application>
  <DocSecurity>0</DocSecurity>
  <Lines>12</Lines>
  <Paragraphs>3</Paragraphs>
  <ScaleCrop>false</ScaleCrop>
  <Company>Прокуратура</Company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2015-09-02T15:13:00Z</dcterms:created>
  <dcterms:modified xsi:type="dcterms:W3CDTF">2015-09-02T15:15:00Z</dcterms:modified>
</cp:coreProperties>
</file>