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B2A" w:rsidRPr="00346398" w:rsidRDefault="00550B2A" w:rsidP="00550B2A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 w:rsidRPr="00346398"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 w:rsidRPr="00346398"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550B2A" w:rsidRPr="00346398" w:rsidRDefault="00550B2A" w:rsidP="00550B2A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 w:rsidRPr="00346398"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550B2A" w:rsidRPr="00346398" w:rsidRDefault="00550B2A" w:rsidP="00550B2A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550B2A" w:rsidRPr="00346398" w:rsidRDefault="00550B2A" w:rsidP="00550B2A">
      <w:pPr>
        <w:shd w:val="clear" w:color="auto" w:fill="FFFFFF"/>
        <w:jc w:val="center"/>
        <w:rPr>
          <w:sz w:val="28"/>
          <w:szCs w:val="28"/>
        </w:rPr>
      </w:pPr>
    </w:p>
    <w:p w:rsidR="00550B2A" w:rsidRPr="00346398" w:rsidRDefault="00550B2A" w:rsidP="00550B2A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 w:rsidRPr="00346398"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550B2A" w:rsidRDefault="00550B2A" w:rsidP="00550B2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50B2A" w:rsidRDefault="00550B2A" w:rsidP="00550B2A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B51578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B51578">
        <w:rPr>
          <w:sz w:val="28"/>
          <w:szCs w:val="28"/>
        </w:rPr>
        <w:t>5</w:t>
      </w:r>
      <w:r>
        <w:rPr>
          <w:sz w:val="28"/>
          <w:szCs w:val="28"/>
        </w:rPr>
        <w:t xml:space="preserve">.2015      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ab/>
        <w:t xml:space="preserve">№ </w:t>
      </w:r>
      <w:r w:rsidR="00B51578">
        <w:rPr>
          <w:sz w:val="28"/>
          <w:szCs w:val="28"/>
        </w:rPr>
        <w:t>28</w:t>
      </w:r>
    </w:p>
    <w:p w:rsidR="00550B2A" w:rsidRDefault="00550B2A" w:rsidP="00550B2A">
      <w:pPr>
        <w:jc w:val="center"/>
        <w:rPr>
          <w:sz w:val="28"/>
          <w:szCs w:val="28"/>
        </w:rPr>
      </w:pPr>
    </w:p>
    <w:p w:rsidR="00550B2A" w:rsidRDefault="00550B2A" w:rsidP="00550B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550B2A" w:rsidRDefault="00550B2A" w:rsidP="00550B2A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схемы </w:t>
      </w:r>
    </w:p>
    <w:p w:rsidR="00550B2A" w:rsidRDefault="00550B2A" w:rsidP="00550B2A">
      <w:pPr>
        <w:rPr>
          <w:sz w:val="28"/>
          <w:szCs w:val="28"/>
        </w:rPr>
      </w:pPr>
      <w:r>
        <w:rPr>
          <w:sz w:val="28"/>
          <w:szCs w:val="28"/>
        </w:rPr>
        <w:t>расположения земельного  участка</w:t>
      </w:r>
    </w:p>
    <w:p w:rsidR="00550B2A" w:rsidRDefault="00550B2A" w:rsidP="00550B2A">
      <w:pPr>
        <w:rPr>
          <w:sz w:val="28"/>
          <w:szCs w:val="28"/>
        </w:rPr>
      </w:pPr>
    </w:p>
    <w:p w:rsidR="00550B2A" w:rsidRDefault="00550B2A" w:rsidP="00550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Рассмотрев схему расположения земельного участка, руководствуясь  ст. 11.10 Земельного кодекса Российской Федерации от 25.10.2001 № 136-ФЗ, Администрация Лихачевского сельского поселения Краснохолмского района постановляет:</w:t>
      </w:r>
    </w:p>
    <w:p w:rsidR="00550B2A" w:rsidRDefault="00550B2A" w:rsidP="00550B2A">
      <w:pPr>
        <w:jc w:val="both"/>
        <w:rPr>
          <w:sz w:val="28"/>
          <w:szCs w:val="28"/>
        </w:rPr>
      </w:pPr>
    </w:p>
    <w:p w:rsidR="00550B2A" w:rsidRDefault="00550B2A" w:rsidP="00550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  схему расположения земельного участка на кадастровом плане территории кадастрового квартала 69:16:0121001 из категории земель - земли  сельскохозяйственного назначения,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  площадью 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разрешенным использованием: </w:t>
      </w:r>
      <w:r w:rsidR="00B51578">
        <w:rPr>
          <w:sz w:val="28"/>
          <w:szCs w:val="28"/>
        </w:rPr>
        <w:t>сельскохозяйственное производство.</w:t>
      </w:r>
    </w:p>
    <w:p w:rsidR="00B51578" w:rsidRDefault="00B51578" w:rsidP="00550B2A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Лихачевского сельского поселения Краснохолмского района Тверской области от 12.03.2015 года №11.</w:t>
      </w:r>
    </w:p>
    <w:p w:rsidR="00550B2A" w:rsidRDefault="00550B2A" w:rsidP="00550B2A">
      <w:pPr>
        <w:jc w:val="both"/>
        <w:rPr>
          <w:sz w:val="28"/>
          <w:szCs w:val="28"/>
        </w:rPr>
      </w:pPr>
    </w:p>
    <w:p w:rsidR="00550B2A" w:rsidRDefault="00550B2A" w:rsidP="00550B2A">
      <w:pPr>
        <w:jc w:val="both"/>
        <w:rPr>
          <w:sz w:val="28"/>
          <w:szCs w:val="28"/>
        </w:rPr>
      </w:pPr>
    </w:p>
    <w:p w:rsidR="00550B2A" w:rsidRDefault="00550B2A" w:rsidP="00550B2A">
      <w:pPr>
        <w:jc w:val="both"/>
        <w:rPr>
          <w:sz w:val="28"/>
          <w:szCs w:val="28"/>
        </w:rPr>
      </w:pPr>
      <w:bookmarkStart w:id="0" w:name="_GoBack"/>
      <w:bookmarkEnd w:id="0"/>
    </w:p>
    <w:p w:rsidR="00550B2A" w:rsidRDefault="00550B2A" w:rsidP="00550B2A">
      <w:pPr>
        <w:jc w:val="both"/>
        <w:rPr>
          <w:sz w:val="28"/>
          <w:szCs w:val="28"/>
        </w:rPr>
      </w:pPr>
    </w:p>
    <w:p w:rsidR="00550B2A" w:rsidRDefault="00550B2A" w:rsidP="00550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550B2A" w:rsidRDefault="00550B2A" w:rsidP="00550B2A">
      <w:pPr>
        <w:jc w:val="both"/>
        <w:rPr>
          <w:sz w:val="28"/>
          <w:szCs w:val="28"/>
        </w:rPr>
      </w:pPr>
      <w:r>
        <w:rPr>
          <w:sz w:val="28"/>
          <w:szCs w:val="28"/>
        </w:rPr>
        <w:t>Лихаческого сельского поселения                                    М.А. Громова</w:t>
      </w:r>
    </w:p>
    <w:p w:rsidR="00550B2A" w:rsidRDefault="00550B2A" w:rsidP="00550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550B2A" w:rsidRDefault="00550B2A" w:rsidP="00550B2A"/>
    <w:p w:rsidR="00550B2A" w:rsidRDefault="00550B2A" w:rsidP="00550B2A"/>
    <w:p w:rsidR="00550B2A" w:rsidRDefault="00550B2A" w:rsidP="00550B2A"/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AD6"/>
    <w:rsid w:val="004F137F"/>
    <w:rsid w:val="00550B2A"/>
    <w:rsid w:val="009A0AD6"/>
    <w:rsid w:val="00B5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B2A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B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B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B2A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B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B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1058</Characters>
  <Application>Microsoft Office Word</Application>
  <DocSecurity>0</DocSecurity>
  <Lines>8</Lines>
  <Paragraphs>2</Paragraphs>
  <ScaleCrop>false</ScaleCrop>
  <Company>Администрация Лихачевског с/п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2015-04-02T04:36:00Z</cp:lastPrinted>
  <dcterms:created xsi:type="dcterms:W3CDTF">2015-04-02T04:36:00Z</dcterms:created>
  <dcterms:modified xsi:type="dcterms:W3CDTF">2015-05-20T05:45:00Z</dcterms:modified>
</cp:coreProperties>
</file>