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75C" w:rsidRDefault="0069575C" w:rsidP="0069575C">
      <w:pPr>
        <w:spacing w:before="100" w:beforeAutospacing="1" w:after="240" w:line="240" w:lineRule="exact"/>
        <w:ind w:firstLine="6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Изменения в Градостроительный кодекс</w:t>
      </w:r>
    </w:p>
    <w:p w:rsidR="0069575C" w:rsidRPr="00B75A27" w:rsidRDefault="0069575C" w:rsidP="0069575C">
      <w:pPr>
        <w:spacing w:before="100" w:beforeAutospacing="1" w:after="240" w:line="240" w:lineRule="exact"/>
        <w:ind w:firstLine="600"/>
        <w:jc w:val="both"/>
        <w:rPr>
          <w:b/>
          <w:sz w:val="28"/>
          <w:szCs w:val="28"/>
        </w:rPr>
      </w:pPr>
      <w:r w:rsidRPr="00B75A27">
        <w:rPr>
          <w:b/>
          <w:sz w:val="28"/>
          <w:szCs w:val="28"/>
        </w:rPr>
        <w:t xml:space="preserve">Федеральный закон </w:t>
      </w:r>
      <w:r>
        <w:rPr>
          <w:b/>
          <w:sz w:val="28"/>
          <w:szCs w:val="28"/>
        </w:rPr>
        <w:t xml:space="preserve">от 31.12.2014 </w:t>
      </w:r>
      <w:r w:rsidRPr="00B75A27">
        <w:rPr>
          <w:b/>
          <w:sz w:val="28"/>
          <w:szCs w:val="28"/>
        </w:rPr>
        <w:t>№ 533 «О внесении изменений в статьи 49 и 51 Градостроительного кодекса Российской Федерации».</w:t>
      </w:r>
    </w:p>
    <w:p w:rsidR="0069575C" w:rsidRPr="00561B42" w:rsidRDefault="0069575C" w:rsidP="0069575C">
      <w:pPr>
        <w:ind w:firstLine="600"/>
        <w:jc w:val="both"/>
        <w:rPr>
          <w:sz w:val="28"/>
          <w:szCs w:val="28"/>
        </w:rPr>
      </w:pPr>
      <w:r w:rsidRPr="00561B42">
        <w:rPr>
          <w:sz w:val="28"/>
          <w:szCs w:val="28"/>
        </w:rPr>
        <w:t>Федеральный закон направлен на совершенствование законодательства Российской Федерации в части, касающейся строительства и реконструкции буровых скважин.</w:t>
      </w:r>
    </w:p>
    <w:p w:rsidR="0069575C" w:rsidRPr="00561B42" w:rsidRDefault="0069575C" w:rsidP="0069575C">
      <w:pPr>
        <w:ind w:firstLine="600"/>
        <w:jc w:val="both"/>
        <w:rPr>
          <w:sz w:val="28"/>
          <w:szCs w:val="28"/>
        </w:rPr>
      </w:pPr>
      <w:proofErr w:type="gramStart"/>
      <w:r w:rsidRPr="00561B42">
        <w:rPr>
          <w:sz w:val="28"/>
          <w:szCs w:val="28"/>
        </w:rPr>
        <w:t>Федеральным законом устанавливается, что экспертиза проектной документации не проводится и выдача разрешения на строительство не требуется в случае строительства и реконструкции буровых скважин, если их строительство, реконструкция предусмотрены подготовленными, согласованными и утверждёнными в порядке, предусмотренном законодательством Российской Федерации о недрах, техническим проектом разработки месторождений полезных ископаемых или иной проектной документацией на выполнение работ, связанных с пользованием недрами.</w:t>
      </w:r>
      <w:proofErr w:type="gramEnd"/>
    </w:p>
    <w:p w:rsidR="0069575C" w:rsidRPr="00561B42" w:rsidRDefault="0069575C" w:rsidP="0069575C">
      <w:pPr>
        <w:ind w:firstLine="600"/>
        <w:jc w:val="both"/>
        <w:rPr>
          <w:sz w:val="28"/>
          <w:szCs w:val="28"/>
        </w:rPr>
      </w:pPr>
      <w:r w:rsidRPr="00561B42">
        <w:rPr>
          <w:sz w:val="28"/>
          <w:szCs w:val="28"/>
        </w:rPr>
        <w:t>Предусмотренные Федеральным законом изменения позволят упростить порядок строительства и реконструкции буровых скважин, сократить сроки их ввода в эксплуатацию и ускорить темпы добычи углеводородного сырья.</w:t>
      </w:r>
    </w:p>
    <w:p w:rsidR="00DB2A32" w:rsidRDefault="00DB2A32"/>
    <w:p w:rsidR="0069575C" w:rsidRDefault="0069575C">
      <w:r>
        <w:t>Зам</w:t>
      </w:r>
      <w:proofErr w:type="gramStart"/>
      <w:r>
        <w:t>.п</w:t>
      </w:r>
      <w:proofErr w:type="gramEnd"/>
      <w:r>
        <w:t>рокурора</w:t>
      </w:r>
    </w:p>
    <w:p w:rsidR="0069575C" w:rsidRDefault="0069575C">
      <w:proofErr w:type="spellStart"/>
      <w:r>
        <w:t>Кочешкова</w:t>
      </w:r>
      <w:proofErr w:type="spellEnd"/>
      <w:r>
        <w:t xml:space="preserve"> Н.А.</w:t>
      </w:r>
    </w:p>
    <w:sectPr w:rsidR="0069575C" w:rsidSect="00DB2A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9575C"/>
    <w:rsid w:val="00093A5E"/>
    <w:rsid w:val="00353EE8"/>
    <w:rsid w:val="0069575C"/>
    <w:rsid w:val="00DB2A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7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918</Characters>
  <Application>Microsoft Office Word</Application>
  <DocSecurity>0</DocSecurity>
  <Lines>7</Lines>
  <Paragraphs>2</Paragraphs>
  <ScaleCrop>false</ScaleCrop>
  <Company>Прокуратура</Company>
  <LinksUpToDate>false</LinksUpToDate>
  <CharactersWithSpaces>1077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1</cp:revision>
  <dcterms:created xsi:type="dcterms:W3CDTF">2015-01-21T07:08:00Z</dcterms:created>
  <dcterms:modified xsi:type="dcterms:W3CDTF">2015-01-21T07:08:00Z</dcterms:modified>
</cp:coreProperties>
</file>