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68B" w:rsidRDefault="00BC568B" w:rsidP="00BC568B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 1</w:t>
      </w:r>
    </w:p>
    <w:p w:rsidR="00BC568B" w:rsidRDefault="00BC568B" w:rsidP="00BC568B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 решению Совета депутатов</w:t>
      </w:r>
    </w:p>
    <w:p w:rsidR="00BC568B" w:rsidRDefault="00BC568B" w:rsidP="00BC568B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Лихачевского сельского поселения</w:t>
      </w:r>
    </w:p>
    <w:p w:rsidR="00BC568B" w:rsidRDefault="00BC568B" w:rsidP="00BC568B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от 10.06.2014 г.№55 «О внесении изменений </w:t>
      </w:r>
    </w:p>
    <w:p w:rsidR="00BC568B" w:rsidRDefault="00BC568B" w:rsidP="00BC568B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в решение Совета депутатов Лихачевского </w:t>
      </w:r>
    </w:p>
    <w:p w:rsidR="00BC568B" w:rsidRDefault="00BC568B" w:rsidP="00BC568B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сельского поселения </w:t>
      </w:r>
      <w:r>
        <w:rPr>
          <w:b/>
        </w:rPr>
        <w:t xml:space="preserve">от 11.12.2013 г. № 29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«О бюджете Лихачевского сельского поселения </w:t>
      </w:r>
    </w:p>
    <w:p w:rsidR="00BC568B" w:rsidRDefault="00BC568B" w:rsidP="00BC568B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на 2014 годи на плановый период  2015 и 2016 годов»</w:t>
      </w:r>
    </w:p>
    <w:p w:rsidR="00BC568B" w:rsidRDefault="00BC568B" w:rsidP="00BC56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568B" w:rsidRDefault="00BC568B" w:rsidP="00BC56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568B" w:rsidRDefault="00BC568B" w:rsidP="00BC56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</w:t>
      </w:r>
    </w:p>
    <w:p w:rsidR="00BC568B" w:rsidRDefault="00BC568B" w:rsidP="00BC56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</w:t>
      </w:r>
    </w:p>
    <w:p w:rsidR="00BC568B" w:rsidRDefault="00BC568B" w:rsidP="00BC568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Прогнозируемые доходы бюджета Лихачевского сельского поселения Краснохолмского района по группам, подгруппам, статьям,</w:t>
      </w:r>
    </w:p>
    <w:p w:rsidR="00BC568B" w:rsidRDefault="00BC568B" w:rsidP="00BC568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подстатьям и элементам доходов классификации</w:t>
      </w:r>
    </w:p>
    <w:p w:rsidR="00BC568B" w:rsidRDefault="00BC568B" w:rsidP="00BC568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доходов бюджетов Российской Федерации на 2014 год</w:t>
      </w:r>
    </w:p>
    <w:p w:rsidR="00BC568B" w:rsidRDefault="00BC568B" w:rsidP="00BC568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144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3114"/>
        <w:gridCol w:w="4308"/>
        <w:gridCol w:w="1373"/>
        <w:gridCol w:w="1933"/>
      </w:tblGrid>
      <w:tr w:rsidR="00BC568B" w:rsidTr="00BC568B">
        <w:trPr>
          <w:gridAfter w:val="1"/>
          <w:wAfter w:w="1933" w:type="dxa"/>
          <w:trHeight w:val="529"/>
        </w:trPr>
        <w:tc>
          <w:tcPr>
            <w:tcW w:w="3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</w:t>
            </w:r>
          </w:p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 руб.)</w:t>
            </w:r>
          </w:p>
        </w:tc>
      </w:tr>
      <w:tr w:rsidR="00BC568B" w:rsidTr="00BC568B">
        <w:trPr>
          <w:gridAfter w:val="1"/>
          <w:wAfter w:w="1933" w:type="dxa"/>
          <w:trHeight w:val="2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100 00000 00 0000 000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Доходы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1984900</w:t>
            </w:r>
          </w:p>
        </w:tc>
      </w:tr>
      <w:tr w:rsidR="00BC568B" w:rsidTr="00BC568B">
        <w:trPr>
          <w:gridAfter w:val="1"/>
          <w:wAfter w:w="1933" w:type="dxa"/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261200</w:t>
            </w:r>
          </w:p>
        </w:tc>
      </w:tr>
      <w:tr w:rsidR="00BC568B" w:rsidTr="00BC568B">
        <w:trPr>
          <w:gridAfter w:val="1"/>
          <w:wAfter w:w="1933" w:type="dxa"/>
          <w:trHeight w:val="183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227,227-1 и 228 Налогового кодекса Российской Федерации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257800</w:t>
            </w:r>
          </w:p>
        </w:tc>
      </w:tr>
      <w:tr w:rsidR="00BC568B" w:rsidTr="00BC568B">
        <w:trPr>
          <w:gridAfter w:val="1"/>
          <w:wAfter w:w="1933" w:type="dxa"/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1 01 02030 01 0000 110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с. 228 Налогового кодекса Российской Федерации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3400</w:t>
            </w:r>
          </w:p>
        </w:tc>
      </w:tr>
      <w:tr w:rsidR="00BC568B" w:rsidTr="00BC568B">
        <w:trPr>
          <w:gridAfter w:val="1"/>
          <w:wAfter w:w="1933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Налоги на товар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ы(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работы, услуги), реализуемые на территории Российской Федерации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624300</w:t>
            </w:r>
          </w:p>
        </w:tc>
      </w:tr>
      <w:tr w:rsidR="00BC568B" w:rsidTr="00BC568B">
        <w:trPr>
          <w:gridAfter w:val="1"/>
          <w:wAfter w:w="1933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Акцизы по подакцизным товарам (продукции)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роизводимым на территории Российской Федерации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624300</w:t>
            </w:r>
          </w:p>
        </w:tc>
      </w:tr>
      <w:tr w:rsidR="00BC568B" w:rsidTr="00BC568B">
        <w:trPr>
          <w:gridAfter w:val="1"/>
          <w:wAfter w:w="1933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1 03 02230 01 0000 110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310100</w:t>
            </w:r>
          </w:p>
        </w:tc>
      </w:tr>
      <w:tr w:rsidR="00BC568B" w:rsidTr="00BC568B">
        <w:trPr>
          <w:gridAfter w:val="1"/>
          <w:wAfter w:w="1933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1 03 02240 01 0000 110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двигателей, зачисляемые в консолидированные бюджеты субъектов Российской Федерации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7400</w:t>
            </w:r>
          </w:p>
        </w:tc>
      </w:tr>
      <w:tr w:rsidR="00BC568B" w:rsidTr="00BC568B">
        <w:trPr>
          <w:gridAfter w:val="1"/>
          <w:wAfter w:w="1933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1 03 02250 01 0000 110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уплаты акцизов на автомобильный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273300</w:t>
            </w:r>
          </w:p>
        </w:tc>
      </w:tr>
      <w:tr w:rsidR="00BC568B" w:rsidTr="00BC568B">
        <w:trPr>
          <w:gridAfter w:val="1"/>
          <w:wAfter w:w="1933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1 03 02260 01 0000 110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уплаты акцизов на прямогонный бензин, производимый на территории Российской Федерации, зачисляемые в бюджеты субъектов Российской Федерации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33500</w:t>
            </w:r>
          </w:p>
        </w:tc>
      </w:tr>
      <w:tr w:rsidR="00BC568B" w:rsidTr="00BC568B">
        <w:trPr>
          <w:gridAfter w:val="1"/>
          <w:wAfter w:w="1933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1023000</w:t>
            </w:r>
          </w:p>
        </w:tc>
      </w:tr>
      <w:tr w:rsidR="00BC568B" w:rsidTr="00BC568B">
        <w:trPr>
          <w:gridAfter w:val="1"/>
          <w:wAfter w:w="1933" w:type="dxa"/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1 06 01000 00 0000 110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298000</w:t>
            </w:r>
          </w:p>
        </w:tc>
      </w:tr>
      <w:tr w:rsidR="00BC568B" w:rsidTr="00BC568B">
        <w:trPr>
          <w:gridAfter w:val="1"/>
          <w:wAfter w:w="1933" w:type="dxa"/>
          <w:trHeight w:val="2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1 06 01030 10 0000 110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298000</w:t>
            </w:r>
          </w:p>
        </w:tc>
      </w:tr>
      <w:tr w:rsidR="00BC568B" w:rsidTr="00BC568B">
        <w:trPr>
          <w:gridAfter w:val="1"/>
          <w:wAfter w:w="1933" w:type="dxa"/>
          <w:trHeight w:val="30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725000</w:t>
            </w:r>
          </w:p>
        </w:tc>
      </w:tr>
      <w:tr w:rsidR="00BC568B" w:rsidTr="00BC568B">
        <w:trPr>
          <w:gridAfter w:val="1"/>
          <w:wAfter w:w="1933" w:type="dxa"/>
          <w:trHeight w:val="52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1 06 06010 00 0000 110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695000</w:t>
            </w:r>
          </w:p>
        </w:tc>
      </w:tr>
      <w:tr w:rsidR="00BC568B" w:rsidTr="00BC568B">
        <w:trPr>
          <w:gridAfter w:val="1"/>
          <w:wAfter w:w="1933" w:type="dxa"/>
          <w:trHeight w:val="27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1 06 06013 10 0000 110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695000</w:t>
            </w:r>
          </w:p>
        </w:tc>
      </w:tr>
      <w:tr w:rsidR="00BC568B" w:rsidTr="00BC568B">
        <w:trPr>
          <w:gridAfter w:val="1"/>
          <w:wAfter w:w="1933" w:type="dxa"/>
          <w:trHeight w:val="32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1 06 06010 00 0000 110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30000</w:t>
            </w:r>
          </w:p>
        </w:tc>
      </w:tr>
      <w:tr w:rsidR="00BC568B" w:rsidTr="00BC568B">
        <w:trPr>
          <w:gridAfter w:val="1"/>
          <w:wAfter w:w="1933" w:type="dxa"/>
          <w:trHeight w:val="34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1 06 06023 10 0000 110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применяемым к объектам налогообложения, расположенным в границах поселений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30000</w:t>
            </w:r>
          </w:p>
        </w:tc>
      </w:tr>
      <w:tr w:rsidR="00BC568B" w:rsidTr="00BC568B">
        <w:trPr>
          <w:trHeight w:val="29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9000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C568B" w:rsidTr="00BC568B">
        <w:trPr>
          <w:gridAfter w:val="1"/>
          <w:wAfter w:w="1933" w:type="dxa"/>
          <w:trHeight w:val="180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1 08 04020 01 1000 110</w:t>
            </w:r>
          </w:p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Государственная пошлина за совершение нотариальных действий должностными лицами органов местного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самоуправлении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9000</w:t>
            </w:r>
          </w:p>
        </w:tc>
      </w:tr>
      <w:tr w:rsidR="00BC568B" w:rsidTr="00BC568B">
        <w:trPr>
          <w:gridAfter w:val="1"/>
          <w:wAfter w:w="1933" w:type="dxa"/>
          <w:trHeight w:val="7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1 11 05000 00 0000 120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48500</w:t>
            </w:r>
          </w:p>
        </w:tc>
      </w:tr>
      <w:tr w:rsidR="00BC568B" w:rsidTr="00BC568B">
        <w:trPr>
          <w:gridAfter w:val="1"/>
          <w:wAfter w:w="1933" w:type="dxa"/>
          <w:trHeight w:val="2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1 11 05000 00 0000 120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Доходы, получаемые в виде арендной либо иной 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48500</w:t>
            </w:r>
          </w:p>
        </w:tc>
      </w:tr>
      <w:tr w:rsidR="00BC568B" w:rsidTr="00BC568B">
        <w:trPr>
          <w:gridAfter w:val="1"/>
          <w:wAfter w:w="1933" w:type="dxa"/>
          <w:trHeight w:val="22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1 11 05010 00 0000 120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участков.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24600</w:t>
            </w:r>
          </w:p>
        </w:tc>
      </w:tr>
      <w:tr w:rsidR="00BC568B" w:rsidTr="00BC568B">
        <w:trPr>
          <w:gridAfter w:val="1"/>
          <w:wAfter w:w="1933" w:type="dxa"/>
          <w:trHeight w:val="187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1 11 05013 10 0000 120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24600</w:t>
            </w:r>
          </w:p>
        </w:tc>
      </w:tr>
      <w:tr w:rsidR="00BC568B" w:rsidTr="00BC568B">
        <w:trPr>
          <w:gridAfter w:val="1"/>
          <w:wAfter w:w="1933" w:type="dxa"/>
          <w:trHeight w:val="41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1 11 05070 00 0000 120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</w:t>
            </w:r>
            <w:proofErr w:type="gramEnd"/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23900</w:t>
            </w:r>
          </w:p>
        </w:tc>
      </w:tr>
      <w:tr w:rsidR="00BC568B" w:rsidTr="00BC568B">
        <w:trPr>
          <w:gridAfter w:val="1"/>
          <w:wAfter w:w="1933" w:type="dxa"/>
          <w:trHeight w:val="81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1 11 05075 10 0000 120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Доходы от сдачи в аренду имущества, составляющего казну поселений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исключением земельных участков)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23900</w:t>
            </w:r>
          </w:p>
        </w:tc>
      </w:tr>
      <w:tr w:rsidR="00BC568B" w:rsidTr="00BC568B">
        <w:trPr>
          <w:gridAfter w:val="1"/>
          <w:wAfter w:w="1933" w:type="dxa"/>
          <w:trHeight w:val="31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16900</w:t>
            </w:r>
          </w:p>
        </w:tc>
      </w:tr>
      <w:tr w:rsidR="00BC568B" w:rsidTr="00BC568B">
        <w:trPr>
          <w:gridAfter w:val="1"/>
          <w:wAfter w:w="1933" w:type="dxa"/>
          <w:trHeight w:val="73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1 13 02060 00 0000 130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16900</w:t>
            </w:r>
          </w:p>
        </w:tc>
      </w:tr>
      <w:tr w:rsidR="00BC568B" w:rsidTr="00BC568B">
        <w:trPr>
          <w:gridAfter w:val="1"/>
          <w:wAfter w:w="1933" w:type="dxa"/>
          <w:trHeight w:val="4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1 13 02065 10 0000 130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16900</w:t>
            </w:r>
          </w:p>
        </w:tc>
      </w:tr>
      <w:tr w:rsidR="00BC568B" w:rsidTr="00BC568B">
        <w:trPr>
          <w:gridAfter w:val="1"/>
          <w:wAfter w:w="1933" w:type="dxa"/>
          <w:trHeight w:val="2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2000</w:t>
            </w:r>
          </w:p>
        </w:tc>
      </w:tr>
      <w:tr w:rsidR="00BC568B" w:rsidTr="00BC568B">
        <w:trPr>
          <w:gridAfter w:val="1"/>
          <w:wAfter w:w="1933" w:type="dxa"/>
          <w:trHeight w:val="11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1 16 51000 02 0000 140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2000</w:t>
            </w:r>
          </w:p>
        </w:tc>
      </w:tr>
      <w:tr w:rsidR="00BC568B" w:rsidTr="00BC568B">
        <w:trPr>
          <w:gridAfter w:val="1"/>
          <w:wAfter w:w="1933" w:type="dxa"/>
          <w:trHeight w:val="18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1 16 51040 02 0000 140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2000</w:t>
            </w:r>
          </w:p>
        </w:tc>
      </w:tr>
      <w:tr w:rsidR="00BC568B" w:rsidTr="00BC568B">
        <w:trPr>
          <w:gridAfter w:val="1"/>
          <w:wAfter w:w="1933" w:type="dxa"/>
          <w:trHeight w:val="29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3300100</w:t>
            </w:r>
          </w:p>
        </w:tc>
      </w:tr>
      <w:tr w:rsidR="00BC568B" w:rsidTr="00BC568B">
        <w:trPr>
          <w:gridAfter w:val="1"/>
          <w:wAfter w:w="1933" w:type="dxa"/>
          <w:trHeight w:val="6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3232400</w:t>
            </w:r>
          </w:p>
        </w:tc>
      </w:tr>
      <w:tr w:rsidR="00BC568B" w:rsidTr="00BC568B">
        <w:trPr>
          <w:gridAfter w:val="1"/>
          <w:wAfter w:w="1933" w:type="dxa"/>
          <w:trHeight w:val="57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2 02 01999 10 0000 151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Дотации на стимулирование муниципального образования, повышение эффективности бюджетных расходов.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1179000</w:t>
            </w:r>
          </w:p>
        </w:tc>
      </w:tr>
      <w:tr w:rsidR="00BC568B" w:rsidTr="00BC568B">
        <w:trPr>
          <w:gridAfter w:val="1"/>
          <w:wAfter w:w="1933" w:type="dxa"/>
          <w:trHeight w:val="9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2 02 01001 10 0000 151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Дотация бюджетам поселений на выравнивание  бюджетной  обеспеченности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2053400</w:t>
            </w:r>
          </w:p>
        </w:tc>
      </w:tr>
      <w:tr w:rsidR="00BC568B" w:rsidTr="00BC568B">
        <w:trPr>
          <w:gridAfter w:val="1"/>
          <w:wAfter w:w="1933" w:type="dxa"/>
          <w:trHeight w:val="2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2 02 03000 00 0000 151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Субвенции бюджетам субъектов Российской Федерации 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67700</w:t>
            </w:r>
          </w:p>
        </w:tc>
      </w:tr>
      <w:tr w:rsidR="00BC568B" w:rsidTr="00BC568B">
        <w:trPr>
          <w:gridAfter w:val="1"/>
          <w:wAfter w:w="1933" w:type="dxa"/>
          <w:trHeight w:val="37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2 02  03015 10 0000 151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поселений  на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67700</w:t>
            </w:r>
          </w:p>
        </w:tc>
      </w:tr>
      <w:tr w:rsidR="00BC568B" w:rsidTr="00BC568B">
        <w:trPr>
          <w:gridAfter w:val="1"/>
          <w:wAfter w:w="1933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Всего доходов  поселения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8B" w:rsidRDefault="00BC568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5285000</w:t>
            </w:r>
          </w:p>
        </w:tc>
      </w:tr>
    </w:tbl>
    <w:p w:rsidR="00BC568B" w:rsidRDefault="00BC568B" w:rsidP="00BC568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19"/>
        <w:gridCol w:w="869"/>
        <w:gridCol w:w="4932"/>
        <w:gridCol w:w="2966"/>
      </w:tblGrid>
      <w:tr w:rsidR="00BC568B" w:rsidTr="00BC568B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8767" w:type="dxa"/>
            <w:gridSpan w:val="3"/>
            <w:vMerge w:val="restart"/>
            <w:tcBorders>
              <w:top w:val="nil"/>
              <w:lef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mbria" w:eastAsiaTheme="minorHAnsi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Theme="minorHAnsi" w:hAnsi="Cambria" w:cs="Cambria"/>
                <w:color w:val="000000"/>
                <w:sz w:val="24"/>
                <w:szCs w:val="24"/>
              </w:rPr>
              <w:t>Приложение 2</w:t>
            </w:r>
          </w:p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mbria" w:eastAsiaTheme="minorHAnsi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Theme="minorHAnsi" w:hAnsi="Cambria" w:cs="Cambria"/>
                <w:color w:val="000000"/>
                <w:sz w:val="24"/>
                <w:szCs w:val="24"/>
              </w:rPr>
              <w:t xml:space="preserve">к решению Совета </w:t>
            </w:r>
          </w:p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mbria" w:eastAsiaTheme="minorHAnsi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Theme="minorHAnsi" w:hAnsi="Cambria" w:cs="Cambria"/>
                <w:color w:val="000000"/>
                <w:sz w:val="24"/>
                <w:szCs w:val="24"/>
              </w:rPr>
              <w:t>депутатов Лихачевского сельского поселения</w:t>
            </w:r>
          </w:p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mbria" w:eastAsiaTheme="minorHAnsi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Theme="minorHAnsi" w:hAnsi="Cambria" w:cs="Cambria"/>
                <w:color w:val="000000"/>
                <w:sz w:val="24"/>
                <w:szCs w:val="24"/>
              </w:rPr>
              <w:t xml:space="preserve">от 10.06.2014 г.№55 "О внесении изменений в решение Совета </w:t>
            </w:r>
          </w:p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mbria" w:eastAsiaTheme="minorHAnsi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Theme="minorHAnsi" w:hAnsi="Cambria" w:cs="Cambria"/>
                <w:color w:val="000000"/>
                <w:sz w:val="24"/>
                <w:szCs w:val="24"/>
              </w:rPr>
              <w:t>депутатов Лихачевского  сельского поселения от 11.12.2013г. №29</w:t>
            </w:r>
          </w:p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mbria" w:eastAsiaTheme="minorHAnsi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Theme="minorHAnsi" w:hAnsi="Cambria" w:cs="Cambria"/>
                <w:color w:val="000000"/>
                <w:sz w:val="24"/>
                <w:szCs w:val="24"/>
              </w:rPr>
              <w:t>"О бюджете Лихачевского сельского поселения</w:t>
            </w:r>
          </w:p>
          <w:p w:rsidR="00BC568B" w:rsidRDefault="00BC568B" w:rsidP="006A7D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mbria" w:eastAsiaTheme="minorHAnsi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Theme="minorHAnsi" w:hAnsi="Cambria" w:cs="Cambria"/>
                <w:color w:val="000000"/>
                <w:sz w:val="24"/>
                <w:szCs w:val="24"/>
              </w:rPr>
              <w:t>на 2014 год и на плановый период 2015 и 2016 годов""</w:t>
            </w:r>
          </w:p>
        </w:tc>
      </w:tr>
      <w:tr w:rsidR="00BC568B" w:rsidTr="00BC568B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8767" w:type="dxa"/>
            <w:gridSpan w:val="3"/>
            <w:vMerge/>
            <w:tcBorders>
              <w:left w:val="nil"/>
            </w:tcBorders>
          </w:tcPr>
          <w:p w:rsidR="00BC568B" w:rsidRDefault="00BC568B" w:rsidP="006A7D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mbria" w:eastAsiaTheme="minorHAnsi" w:hAnsi="Cambria" w:cs="Cambria"/>
                <w:color w:val="000000"/>
                <w:sz w:val="24"/>
                <w:szCs w:val="24"/>
              </w:rPr>
            </w:pPr>
          </w:p>
        </w:tc>
      </w:tr>
      <w:tr w:rsidR="00BC568B" w:rsidTr="00BC568B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8767" w:type="dxa"/>
            <w:gridSpan w:val="3"/>
            <w:vMerge/>
            <w:tcBorders>
              <w:left w:val="nil"/>
            </w:tcBorders>
          </w:tcPr>
          <w:p w:rsidR="00BC568B" w:rsidRDefault="00BC568B" w:rsidP="006A7D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mbria" w:eastAsiaTheme="minorHAnsi" w:hAnsi="Cambria" w:cs="Cambria"/>
                <w:color w:val="000000"/>
                <w:sz w:val="24"/>
                <w:szCs w:val="24"/>
              </w:rPr>
            </w:pPr>
          </w:p>
        </w:tc>
      </w:tr>
      <w:tr w:rsidR="00BC568B" w:rsidTr="00BC568B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8767" w:type="dxa"/>
            <w:gridSpan w:val="3"/>
            <w:vMerge/>
            <w:tcBorders>
              <w:left w:val="nil"/>
            </w:tcBorders>
          </w:tcPr>
          <w:p w:rsidR="00BC568B" w:rsidRDefault="00BC568B" w:rsidP="006A7D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mbria" w:eastAsiaTheme="minorHAnsi" w:hAnsi="Cambria" w:cs="Cambria"/>
                <w:color w:val="000000"/>
                <w:sz w:val="24"/>
                <w:szCs w:val="24"/>
              </w:rPr>
            </w:pPr>
          </w:p>
        </w:tc>
      </w:tr>
      <w:tr w:rsidR="00BC568B" w:rsidTr="00BC568B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8767" w:type="dxa"/>
            <w:gridSpan w:val="3"/>
            <w:vMerge/>
            <w:tcBorders>
              <w:left w:val="nil"/>
            </w:tcBorders>
          </w:tcPr>
          <w:p w:rsidR="00BC568B" w:rsidRDefault="00BC568B" w:rsidP="006A7D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mbria" w:eastAsiaTheme="minorHAnsi" w:hAnsi="Cambria" w:cs="Cambria"/>
                <w:color w:val="000000"/>
                <w:sz w:val="24"/>
                <w:szCs w:val="24"/>
              </w:rPr>
            </w:pPr>
          </w:p>
        </w:tc>
      </w:tr>
      <w:tr w:rsidR="00BC568B" w:rsidTr="00BC568B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8767" w:type="dxa"/>
            <w:gridSpan w:val="3"/>
            <w:vMerge/>
            <w:tcBorders>
              <w:left w:val="nil"/>
            </w:tcBorders>
          </w:tcPr>
          <w:p w:rsidR="00BC568B" w:rsidRDefault="00BC568B" w:rsidP="006A7D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mbria" w:eastAsiaTheme="minorHAnsi" w:hAnsi="Cambria" w:cs="Cambria"/>
                <w:color w:val="000000"/>
                <w:sz w:val="24"/>
                <w:szCs w:val="24"/>
              </w:rPr>
            </w:pPr>
          </w:p>
        </w:tc>
      </w:tr>
      <w:tr w:rsidR="00BC568B" w:rsidTr="00BC568B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8767" w:type="dxa"/>
            <w:gridSpan w:val="3"/>
            <w:vMerge/>
            <w:tcBorders>
              <w:left w:val="nil"/>
              <w:bottom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mbria" w:eastAsiaTheme="minorHAnsi" w:hAnsi="Cambria" w:cs="Cambria"/>
                <w:color w:val="000000"/>
                <w:sz w:val="24"/>
                <w:szCs w:val="24"/>
              </w:rPr>
            </w:pPr>
          </w:p>
        </w:tc>
      </w:tr>
      <w:tr w:rsidR="00BC568B" w:rsidTr="00BC568B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</w:tr>
      <w:tr w:rsidR="00BC568B" w:rsidTr="00BC568B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</w:p>
        </w:tc>
      </w:tr>
      <w:tr w:rsidR="00BC568B" w:rsidTr="00BC568B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</w:p>
        </w:tc>
      </w:tr>
      <w:tr w:rsidR="00BC568B" w:rsidTr="00BC568B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</w:p>
        </w:tc>
      </w:tr>
      <w:tr w:rsidR="00BC568B" w:rsidTr="00BC568B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93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Распределение расходов бюджета Лихачевского сельского поселения на 2014 год</w:t>
            </w:r>
          </w:p>
        </w:tc>
      </w:tr>
      <w:tr w:rsidR="00BC568B" w:rsidTr="00BC568B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93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(в разрезе разделов и подразделов функциональной классификации расходов)</w:t>
            </w:r>
          </w:p>
        </w:tc>
      </w:tr>
      <w:tr w:rsidR="00BC568B" w:rsidTr="00BC568B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68B" w:rsidTr="00BC568B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493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</w:tr>
      <w:tr w:rsidR="00BC568B" w:rsidTr="00BC568B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РП</w:t>
            </w:r>
          </w:p>
        </w:tc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Сумма на 2014 год</w:t>
            </w:r>
          </w:p>
        </w:tc>
      </w:tr>
      <w:tr w:rsidR="00BC568B" w:rsidTr="00BC568B">
        <w:tblPrEx>
          <w:tblCellMar>
            <w:top w:w="0" w:type="dxa"/>
            <w:bottom w:w="0" w:type="dxa"/>
          </w:tblCellMar>
        </w:tblPrEx>
        <w:trPr>
          <w:trHeight w:val="257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</w:rPr>
              <w:t>5 285 000,00</w:t>
            </w:r>
          </w:p>
        </w:tc>
      </w:tr>
      <w:tr w:rsidR="00BC568B" w:rsidTr="00BC568B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 xml:space="preserve">  ОБЩЕГОСУДАРСТВЕННЫЕ ВОПРОСЫ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2 692 390,00</w:t>
            </w:r>
          </w:p>
        </w:tc>
      </w:tr>
      <w:tr w:rsidR="00BC568B" w:rsidTr="00BC568B">
        <w:tblPrEx>
          <w:tblCellMar>
            <w:top w:w="0" w:type="dxa"/>
            <w:bottom w:w="0" w:type="dxa"/>
          </w:tblCellMar>
        </w:tblPrEx>
        <w:trPr>
          <w:trHeight w:val="86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2 633 110,00</w:t>
            </w:r>
          </w:p>
        </w:tc>
      </w:tr>
      <w:tr w:rsidR="00BC568B" w:rsidTr="00BC568B">
        <w:tblPrEx>
          <w:tblCellMar>
            <w:top w:w="0" w:type="dxa"/>
            <w:bottom w:w="0" w:type="dxa"/>
          </w:tblCellMar>
        </w:tblPrEx>
        <w:trPr>
          <w:trHeight w:val="6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4 280,00</w:t>
            </w:r>
          </w:p>
        </w:tc>
      </w:tr>
      <w:tr w:rsidR="00BC568B" w:rsidTr="00BC568B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 xml:space="preserve">    Резервные фонды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5 000,00</w:t>
            </w:r>
          </w:p>
        </w:tc>
      </w:tr>
      <w:tr w:rsidR="00BC568B" w:rsidTr="00BC568B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 xml:space="preserve">    Другие общегосударственные вопросы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BC568B" w:rsidTr="00BC568B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 xml:space="preserve">  НАЦИОНАЛЬНАЯ ОБОРОНА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67 700,00</w:t>
            </w:r>
          </w:p>
        </w:tc>
      </w:tr>
      <w:tr w:rsidR="00BC568B" w:rsidTr="00BC568B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 xml:space="preserve">    Мобилизационная и вневойсковая подготовка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67 700,00</w:t>
            </w:r>
          </w:p>
        </w:tc>
      </w:tr>
      <w:tr w:rsidR="00BC568B" w:rsidTr="00BC568B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110 000,00</w:t>
            </w:r>
          </w:p>
        </w:tc>
      </w:tr>
      <w:tr w:rsidR="00BC568B" w:rsidTr="00BC568B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 xml:space="preserve">    Обеспечение пожарной безопасности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110 000,00</w:t>
            </w:r>
          </w:p>
        </w:tc>
      </w:tr>
      <w:tr w:rsidR="00BC568B" w:rsidTr="00BC568B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 xml:space="preserve">  НАЦИОНАЛЬНАЯ ЭКОНОМИКА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774 300,00</w:t>
            </w:r>
          </w:p>
        </w:tc>
      </w:tr>
      <w:tr w:rsidR="00BC568B" w:rsidTr="00BC568B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 xml:space="preserve">    Дорожное хозяйство (дорожные фонды)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624 300,00</w:t>
            </w:r>
          </w:p>
        </w:tc>
      </w:tr>
      <w:tr w:rsidR="00BC568B" w:rsidTr="00BC568B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 xml:space="preserve">    Другие вопросы в области национальной экономики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150 000,00</w:t>
            </w:r>
          </w:p>
        </w:tc>
      </w:tr>
      <w:tr w:rsidR="00BC568B" w:rsidTr="00BC568B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 xml:space="preserve">  ЖИЛИЩНО-КОММУНАЛЬНОЕ ХОЗЯЙСТВО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443 700,00</w:t>
            </w:r>
          </w:p>
        </w:tc>
      </w:tr>
      <w:tr w:rsidR="00BC568B" w:rsidTr="00BC568B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 xml:space="preserve">    Благоустройство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443 700,00</w:t>
            </w:r>
          </w:p>
        </w:tc>
      </w:tr>
      <w:tr w:rsidR="00BC568B" w:rsidTr="00BC568B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 xml:space="preserve">  ОБРАЗОВАНИЕ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15 840,00</w:t>
            </w:r>
          </w:p>
        </w:tc>
      </w:tr>
      <w:tr w:rsidR="00BC568B" w:rsidTr="00BC568B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 xml:space="preserve">    Молодежная политика и </w:t>
            </w: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lastRenderedPageBreak/>
              <w:t>оздоровление детей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lastRenderedPageBreak/>
              <w:t>15 840,00</w:t>
            </w:r>
          </w:p>
        </w:tc>
      </w:tr>
      <w:tr w:rsidR="00BC568B" w:rsidTr="00BC568B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 xml:space="preserve">  КУЛЬТУРА, КИНЕМАТОГРАФИЯ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1 181 070,00</w:t>
            </w:r>
          </w:p>
        </w:tc>
      </w:tr>
      <w:tr w:rsidR="00BC568B" w:rsidTr="00BC568B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 xml:space="preserve">    Культура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1 181 070,00</w:t>
            </w:r>
          </w:p>
        </w:tc>
      </w:tr>
    </w:tbl>
    <w:p w:rsidR="00BC568B" w:rsidRDefault="00BC568B"/>
    <w:p w:rsidR="00BC568B" w:rsidRDefault="00BC568B"/>
    <w:p w:rsidR="00BC568B" w:rsidRDefault="00BC568B"/>
    <w:p w:rsidR="00BC568B" w:rsidRDefault="00BC568B"/>
    <w:p w:rsidR="00BC568B" w:rsidRDefault="00BC568B"/>
    <w:p w:rsidR="00BC568B" w:rsidRDefault="00BC568B"/>
    <w:p w:rsidR="00BC568B" w:rsidRDefault="00BC568B"/>
    <w:p w:rsidR="00BC568B" w:rsidRDefault="00BC568B"/>
    <w:p w:rsidR="00BC568B" w:rsidRDefault="00BC568B"/>
    <w:p w:rsidR="00BC568B" w:rsidRDefault="00BC568B"/>
    <w:p w:rsidR="00BC568B" w:rsidRDefault="00BC568B"/>
    <w:p w:rsidR="00BC568B" w:rsidRDefault="00BC568B"/>
    <w:p w:rsidR="00BC568B" w:rsidRDefault="00BC568B"/>
    <w:p w:rsidR="00BC568B" w:rsidRDefault="00BC568B"/>
    <w:p w:rsidR="00BC568B" w:rsidRDefault="00BC568B"/>
    <w:p w:rsidR="00BC568B" w:rsidRDefault="00BC568B"/>
    <w:p w:rsidR="00BC568B" w:rsidRDefault="00BC568B"/>
    <w:p w:rsidR="00BC568B" w:rsidRDefault="00BC568B"/>
    <w:p w:rsidR="00BC568B" w:rsidRDefault="00BC568B"/>
    <w:p w:rsidR="00BC568B" w:rsidRDefault="00BC568B"/>
    <w:p w:rsidR="00BC568B" w:rsidRDefault="00BC568B"/>
    <w:p w:rsidR="00BC568B" w:rsidRDefault="00BC568B"/>
    <w:p w:rsidR="00BC568B" w:rsidRDefault="00BC568B"/>
    <w:p w:rsidR="00BC568B" w:rsidRDefault="00BC568B"/>
    <w:p w:rsidR="00BC568B" w:rsidRDefault="00BC568B"/>
    <w:p w:rsidR="00BC568B" w:rsidRDefault="00BC568B"/>
    <w:p w:rsidR="00BC568B" w:rsidRDefault="00BC568B"/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19"/>
        <w:gridCol w:w="619"/>
        <w:gridCol w:w="620"/>
        <w:gridCol w:w="777"/>
        <w:gridCol w:w="619"/>
        <w:gridCol w:w="3812"/>
        <w:gridCol w:w="2023"/>
      </w:tblGrid>
      <w:tr w:rsidR="00BC568B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Fax" w:eastAsiaTheme="minorHAnsi" w:hAnsi="Lucida Fax" w:cs="Lucida Fax"/>
                <w:color w:val="000000"/>
                <w:sz w:val="24"/>
                <w:szCs w:val="24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Fax" w:eastAsiaTheme="minorHAnsi" w:hAnsi="Lucida Fax" w:cs="Lucida Fax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Приложение</w:t>
            </w:r>
            <w:r>
              <w:rPr>
                <w:rFonts w:ascii="Lucida Fax" w:eastAsiaTheme="minorHAnsi" w:hAnsi="Lucida Fax" w:cs="Lucida Fax"/>
                <w:color w:val="000000"/>
                <w:sz w:val="24"/>
                <w:szCs w:val="24"/>
              </w:rPr>
              <w:t xml:space="preserve"> 3</w:t>
            </w: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Fax" w:eastAsiaTheme="minorHAnsi" w:hAnsi="Lucida Fax" w:cs="Lucida Fax"/>
                <w:color w:val="000000"/>
                <w:sz w:val="24"/>
                <w:szCs w:val="24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Fax" w:eastAsiaTheme="minorHAnsi" w:hAnsi="Lucida Fax" w:cs="Lucida Fax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Lucida Fax" w:eastAsiaTheme="minorHAnsi" w:hAnsi="Lucida Fax" w:cs="Lucida Fax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решению</w:t>
            </w:r>
            <w:r>
              <w:rPr>
                <w:rFonts w:ascii="Lucida Fax" w:eastAsiaTheme="minorHAnsi" w:hAnsi="Lucida Fax" w:cs="Lucida Fax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Совета</w:t>
            </w:r>
            <w:r>
              <w:rPr>
                <w:rFonts w:ascii="Lucida Fax" w:eastAsiaTheme="minorHAnsi" w:hAnsi="Lucida Fax" w:cs="Lucida Fax"/>
                <w:color w:val="000000"/>
                <w:sz w:val="24"/>
                <w:szCs w:val="24"/>
              </w:rPr>
              <w:t xml:space="preserve"> </w:t>
            </w: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Fax" w:eastAsiaTheme="minorHAnsi" w:hAnsi="Lucida Fax" w:cs="Lucida Fax"/>
                <w:color w:val="000000"/>
                <w:sz w:val="24"/>
                <w:szCs w:val="24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Fax" w:eastAsiaTheme="minorHAnsi" w:hAnsi="Lucida Fax" w:cs="Lucida Fax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депутатов</w:t>
            </w:r>
            <w:r>
              <w:rPr>
                <w:rFonts w:ascii="Lucida Fax" w:eastAsiaTheme="minorHAnsi" w:hAnsi="Lucida Fax" w:cs="Lucida Fax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Лихачевского</w:t>
            </w:r>
            <w:proofErr w:type="gramEnd"/>
            <w:r>
              <w:rPr>
                <w:rFonts w:ascii="Lucida Fax" w:eastAsiaTheme="minorHAnsi" w:hAnsi="Lucida Fax" w:cs="Lucida Fax"/>
                <w:color w:val="000000"/>
                <w:sz w:val="24"/>
                <w:szCs w:val="24"/>
              </w:rPr>
              <w:t xml:space="preserve"> </w:t>
            </w:r>
          </w:p>
        </w:tc>
      </w:tr>
      <w:tr w:rsidR="00BC568B" w:rsidTr="00BC568B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5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Fax" w:eastAsiaTheme="minorHAnsi" w:hAnsi="Lucida Fax" w:cs="Lucida Fax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сельского</w:t>
            </w:r>
            <w:r>
              <w:rPr>
                <w:rFonts w:ascii="Lucida Fax" w:eastAsiaTheme="minorHAnsi" w:hAnsi="Lucida Fax" w:cs="Lucida Fax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поселения</w:t>
            </w:r>
            <w:r>
              <w:rPr>
                <w:rFonts w:ascii="Lucida Fax" w:eastAsiaTheme="minorHAnsi" w:hAnsi="Lucida Fax" w:cs="Lucida Fax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Lucida Fax" w:eastAsiaTheme="minorHAnsi" w:hAnsi="Lucida Fax" w:cs="Lucida Fax"/>
                <w:color w:val="000000"/>
                <w:sz w:val="24"/>
                <w:szCs w:val="24"/>
              </w:rPr>
              <w:t xml:space="preserve"> 10.06.2014 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Lucida Fax" w:eastAsiaTheme="minorHAnsi" w:hAnsi="Lucida Fax" w:cs="Lucida Fax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Lucida Fax" w:eastAsiaTheme="minorHAnsi" w:hAnsi="Lucida Fax" w:cs="Lucida Fax"/>
                <w:color w:val="000000"/>
                <w:sz w:val="24"/>
                <w:szCs w:val="24"/>
              </w:rPr>
              <w:t xml:space="preserve">55  </w:t>
            </w:r>
          </w:p>
        </w:tc>
      </w:tr>
      <w:tr w:rsidR="00BC568B" w:rsidTr="00BC568B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5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Fax" w:eastAsiaTheme="minorHAnsi" w:hAnsi="Lucida Fax" w:cs="Lucida Fax"/>
                <w:color w:val="000000"/>
                <w:sz w:val="24"/>
                <w:szCs w:val="24"/>
              </w:rPr>
            </w:pPr>
            <w:r>
              <w:rPr>
                <w:rFonts w:ascii="Lucida Fax" w:eastAsiaTheme="minorHAnsi" w:hAnsi="Lucida Fax" w:cs="Lucida Fax"/>
                <w:color w:val="000000"/>
                <w:sz w:val="24"/>
                <w:szCs w:val="24"/>
              </w:rPr>
              <w:t>"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Lucida Fax" w:eastAsiaTheme="minorHAnsi" w:hAnsi="Lucida Fax" w:cs="Lucida Fax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внесении</w:t>
            </w:r>
            <w:r>
              <w:rPr>
                <w:rFonts w:ascii="Lucida Fax" w:eastAsiaTheme="minorHAnsi" w:hAnsi="Lucida Fax" w:cs="Lucida Fax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изменений</w:t>
            </w:r>
            <w:r>
              <w:rPr>
                <w:rFonts w:ascii="Lucida Fax" w:eastAsiaTheme="minorHAnsi" w:hAnsi="Lucida Fax" w:cs="Lucida Fax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Lucida Fax" w:eastAsiaTheme="minorHAnsi" w:hAnsi="Lucida Fax" w:cs="Lucida Fax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решение</w:t>
            </w:r>
            <w:r>
              <w:rPr>
                <w:rFonts w:ascii="Lucida Fax" w:eastAsiaTheme="minorHAnsi" w:hAnsi="Lucida Fax" w:cs="Lucida Fax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Совета</w:t>
            </w:r>
          </w:p>
        </w:tc>
      </w:tr>
      <w:tr w:rsidR="00BC568B" w:rsidTr="00BC568B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5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Fax" w:eastAsiaTheme="minorHAnsi" w:hAnsi="Lucida Fax" w:cs="Lucida Fax"/>
                <w:color w:val="000000"/>
                <w:sz w:val="24"/>
                <w:szCs w:val="24"/>
              </w:rPr>
            </w:pPr>
            <w:r>
              <w:rPr>
                <w:rFonts w:ascii="Lucida Fax" w:eastAsiaTheme="minorHAnsi" w:hAnsi="Lucida Fax" w:cs="Lucida Fax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депутатов</w:t>
            </w:r>
            <w:r>
              <w:rPr>
                <w:rFonts w:ascii="Lucida Fax" w:eastAsiaTheme="minorHAnsi" w:hAnsi="Lucida Fax" w:cs="Lucida Fax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Лихачевского</w:t>
            </w:r>
            <w:r>
              <w:rPr>
                <w:rFonts w:ascii="Lucida Fax" w:eastAsiaTheme="minorHAnsi" w:hAnsi="Lucida Fax" w:cs="Lucida Fax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Lucida Fax" w:eastAsiaTheme="minorHAnsi" w:hAnsi="Lucida Fax" w:cs="Lucida Fax"/>
                <w:color w:val="000000"/>
                <w:sz w:val="24"/>
                <w:szCs w:val="24"/>
              </w:rPr>
              <w:t>/</w:t>
            </w:r>
            <w:proofErr w:type="gram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Lucida Fax" w:eastAsiaTheme="minorHAnsi" w:hAnsi="Lucida Fax" w:cs="Lucida Fax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Lucida Fax" w:eastAsiaTheme="minorHAnsi" w:hAnsi="Lucida Fax" w:cs="Lucida Fax"/>
                <w:color w:val="000000"/>
                <w:sz w:val="24"/>
                <w:szCs w:val="24"/>
              </w:rPr>
              <w:t xml:space="preserve"> 11.12.2013 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Lucida Fax" w:eastAsiaTheme="minorHAnsi" w:hAnsi="Lucida Fax" w:cs="Lucida Fax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Lucida Fax" w:eastAsiaTheme="minorHAnsi" w:hAnsi="Lucida Fax" w:cs="Lucida Fax"/>
                <w:color w:val="000000"/>
                <w:sz w:val="24"/>
                <w:szCs w:val="24"/>
              </w:rPr>
              <w:t>29</w:t>
            </w: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Fax" w:eastAsiaTheme="minorHAnsi" w:hAnsi="Lucida Fax" w:cs="Lucida Fax"/>
                <w:color w:val="000000"/>
                <w:sz w:val="24"/>
                <w:szCs w:val="24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Fax" w:eastAsiaTheme="minorHAnsi" w:hAnsi="Lucida Fax" w:cs="Lucida Fax"/>
                <w:color w:val="000000"/>
                <w:sz w:val="24"/>
                <w:szCs w:val="24"/>
              </w:rPr>
            </w:pPr>
            <w:r>
              <w:rPr>
                <w:rFonts w:ascii="Lucida Fax" w:eastAsiaTheme="minorHAnsi" w:hAnsi="Lucida Fax" w:cs="Lucida Fax"/>
                <w:color w:val="000000"/>
                <w:sz w:val="24"/>
                <w:szCs w:val="24"/>
              </w:rPr>
              <w:t>"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Lucida Fax" w:eastAsiaTheme="minorHAnsi" w:hAnsi="Lucida Fax" w:cs="Lucida Fax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бюджете</w:t>
            </w:r>
            <w:r>
              <w:rPr>
                <w:rFonts w:ascii="Lucida Fax" w:eastAsiaTheme="minorHAnsi" w:hAnsi="Lucida Fax" w:cs="Lucida Fax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Лихачевского</w:t>
            </w:r>
            <w:r>
              <w:rPr>
                <w:rFonts w:ascii="Lucida Fax" w:eastAsiaTheme="minorHAnsi" w:hAnsi="Lucida Fax" w:cs="Lucida Fax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сельского</w:t>
            </w:r>
            <w:r>
              <w:rPr>
                <w:rFonts w:ascii="Lucida Fax" w:eastAsiaTheme="minorHAnsi" w:hAnsi="Lucida Fax" w:cs="Lucida Fax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поселения</w:t>
            </w: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Fax" w:eastAsiaTheme="minorHAnsi" w:hAnsi="Lucida Fax" w:cs="Lucida Fax"/>
                <w:color w:val="000000"/>
                <w:sz w:val="24"/>
                <w:szCs w:val="24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Fax" w:eastAsiaTheme="minorHAnsi" w:hAnsi="Lucida Fax" w:cs="Lucida Fax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Lucida Fax" w:eastAsiaTheme="minorHAnsi" w:hAnsi="Lucida Fax" w:cs="Lucida Fax"/>
                <w:color w:val="000000"/>
                <w:sz w:val="24"/>
                <w:szCs w:val="24"/>
              </w:rPr>
              <w:t xml:space="preserve"> 2014 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год</w:t>
            </w:r>
            <w:r>
              <w:rPr>
                <w:rFonts w:ascii="Lucida Fax" w:eastAsiaTheme="minorHAnsi" w:hAnsi="Lucida Fax" w:cs="Lucida Fax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Lucida Fax" w:eastAsiaTheme="minorHAnsi" w:hAnsi="Lucida Fax" w:cs="Lucida Fax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Lucida Fax" w:eastAsiaTheme="minorHAnsi" w:hAnsi="Lucida Fax" w:cs="Lucida Fax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плановый</w:t>
            </w:r>
            <w:r>
              <w:rPr>
                <w:rFonts w:ascii="Lucida Fax" w:eastAsiaTheme="minorHAnsi" w:hAnsi="Lucida Fax" w:cs="Lucida Fax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период</w:t>
            </w:r>
            <w:r>
              <w:rPr>
                <w:rFonts w:ascii="Lucida Fax" w:eastAsiaTheme="minorHAnsi" w:hAnsi="Lucida Fax" w:cs="Lucida Fax"/>
                <w:color w:val="000000"/>
                <w:sz w:val="24"/>
                <w:szCs w:val="24"/>
              </w:rPr>
              <w:t xml:space="preserve"> 2015 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Lucida Fax" w:eastAsiaTheme="minorHAnsi" w:hAnsi="Lucida Fax" w:cs="Lucida Fax"/>
                <w:color w:val="000000"/>
                <w:sz w:val="24"/>
                <w:szCs w:val="24"/>
              </w:rPr>
              <w:t xml:space="preserve"> 2016 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годов</w:t>
            </w:r>
            <w:r>
              <w:rPr>
                <w:rFonts w:ascii="Lucida Fax" w:eastAsiaTheme="minorHAnsi" w:hAnsi="Lucida Fax" w:cs="Lucida Fax"/>
                <w:color w:val="000000"/>
                <w:sz w:val="24"/>
                <w:szCs w:val="24"/>
              </w:rPr>
              <w:t>""</w:t>
            </w: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Fax" w:eastAsiaTheme="minorHAnsi" w:hAnsi="Lucida Fax" w:cs="Lucida Fax"/>
                <w:color w:val="000000"/>
                <w:sz w:val="24"/>
                <w:szCs w:val="24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Fax" w:eastAsiaTheme="minorHAnsi" w:hAnsi="Lucida Fax" w:cs="Lucida Fax"/>
                <w:color w:val="000000"/>
                <w:sz w:val="24"/>
                <w:szCs w:val="24"/>
              </w:rPr>
            </w:pP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Fax" w:eastAsiaTheme="minorHAnsi" w:hAnsi="Lucida Fax" w:cs="Lucida Fax"/>
                <w:color w:val="000000"/>
                <w:sz w:val="24"/>
                <w:szCs w:val="24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ucida Fax" w:eastAsiaTheme="minorHAnsi" w:hAnsi="Lucida Fax" w:cs="Lucida Fax"/>
                <w:color w:val="000000"/>
                <w:sz w:val="24"/>
                <w:szCs w:val="24"/>
              </w:rPr>
            </w:pP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</w:p>
        </w:tc>
      </w:tr>
      <w:tr w:rsidR="00BC568B" w:rsidTr="00BC568B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70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Ведомственная структура на 2014 год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68B" w:rsidTr="00BC568B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90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 xml:space="preserve">(в разрезе </w:t>
            </w:r>
            <w:proofErr w:type="spellStart"/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разделов</w:t>
            </w:r>
            <w:proofErr w:type="gramStart"/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,п</w:t>
            </w:r>
            <w:proofErr w:type="gramEnd"/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одразделов</w:t>
            </w:r>
            <w:proofErr w:type="spellEnd"/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 xml:space="preserve">, целевых статей и видов расходов </w:t>
            </w:r>
          </w:p>
        </w:tc>
      </w:tr>
      <w:tr w:rsidR="00BC568B" w:rsidTr="00BC568B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70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  <w:t>функциональной классификации расходов)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color w:val="000000"/>
              </w:rPr>
            </w:pPr>
          </w:p>
        </w:tc>
        <w:tc>
          <w:tcPr>
            <w:tcW w:w="381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Вед.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РП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Ц.ст</w:t>
            </w:r>
            <w:proofErr w:type="spellEnd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Расх</w:t>
            </w:r>
            <w:proofErr w:type="spellEnd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Сумма на 2014 год</w:t>
            </w: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</w:rPr>
              <w:t>5 285 000,00</w:t>
            </w: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Администрация Лихачевского поселения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5 285 000,00</w:t>
            </w: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ОБЩЕГОСУДАРСТВЕННЫЕ ВОПРОСЫ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2 692 390,00</w:t>
            </w: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87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2 633 110,00</w:t>
            </w: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Центральный аппарат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2 633 110,00</w:t>
            </w: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Фонд оплаты труда и страховые взносы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731 034,00</w:t>
            </w: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52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242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Закупка </w:t>
            </w:r>
            <w:proofErr w:type="spellStart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товаров</w:t>
            </w:r>
            <w:proofErr w:type="gramStart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,р</w:t>
            </w:r>
            <w:proofErr w:type="gramEnd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абот,услуг</w:t>
            </w:r>
            <w:proofErr w:type="spellEnd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в сфере информационно-коммуникабельных технологий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30 260,00</w:t>
            </w: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1 066 390,88</w:t>
            </w: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852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Уплата прочих налогов, сборов и иных платежей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2 000,00</w:t>
            </w: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52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0020800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698 692,00</w:t>
            </w: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0020800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Фонд оплаты труда и страховые взносы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698 692,00</w:t>
            </w: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701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Обеспечение деятельности финансовых, налоговых и таможенных органов и органов </w:t>
            </w: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lastRenderedPageBreak/>
              <w:t>финансового (финансово-бюджетного) надзора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lastRenderedPageBreak/>
              <w:t>4 280,00</w:t>
            </w: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Центральный аппарат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4 280,00</w:t>
            </w: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530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Субвенции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4 280,00</w:t>
            </w: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Резервные фонды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0700500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Резервные фонды местных администраций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0700500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870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Резервные фонды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Другие общегосударственные вопросы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52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0900200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Оценка </w:t>
            </w:r>
            <w:proofErr w:type="spellStart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недвижимости</w:t>
            </w:r>
            <w:proofErr w:type="gramStart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,п</w:t>
            </w:r>
            <w:proofErr w:type="gramEnd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ризнание</w:t>
            </w:r>
            <w:proofErr w:type="spellEnd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прав и регулирование отношений по государственной и муниципальной собственности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0900200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0920300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Выполнение других обязательств государства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0920300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НАЦИОНАЛЬНАЯ ОБОРОНА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67 700,00</w:t>
            </w: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Мобилизационная и вневойсковая подготовка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67 700,00</w:t>
            </w: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52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Осуществление первичного воинского учета на территории, где отсутствуют военные комиссариаты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67 700,00</w:t>
            </w: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Фонд оплаты труда и страховые взносы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58 258,77</w:t>
            </w: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9 441,23</w:t>
            </w: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Обеспечение пожарной безопасности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52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2026700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Функционирование органов в сфере национальной безопасности и правоохранительной деятельности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2026700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НАЦИОНАЛЬНАЯ ЭКОНОМИКА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774 300,00</w:t>
            </w: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Дорожное хозяйство (дорожные фонды)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624 300,00</w:t>
            </w: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3150000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Дорожное хозяйство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624 300,00</w:t>
            </w: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3150102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624 300,00</w:t>
            </w: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3400300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Мероприятия по землеустройству и землепользованию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3400300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ЖИЛИЩНО-КОММУНАЛЬНОЕ ХОЗЯЙСТВО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443 700,00</w:t>
            </w: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Благоустройство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443 700,00</w:t>
            </w: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6000100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Уличное освещение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125 000,00</w:t>
            </w: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6000100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125 000,00</w:t>
            </w: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6000400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Организация и содержание мест захоронения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25 000,00</w:t>
            </w: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6000400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25 000,00</w:t>
            </w: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6000500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Прочие </w:t>
            </w:r>
            <w:proofErr w:type="spellStart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мерприятия</w:t>
            </w:r>
            <w:proofErr w:type="spellEnd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по благоустройству города, городских округов и поселений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223 700,00</w:t>
            </w: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6000500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223 700,00</w:t>
            </w: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ОБРАЗОВАНИЕ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15 840,00</w:t>
            </w: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Молодежная политика и оздоровление детей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15 840,00</w:t>
            </w: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701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0322010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Поддержка общественно-значимых молодежных инициатив и деятельности детских  и молодежных общественных объединений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15 840,00</w:t>
            </w: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0322010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530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Субвенции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15 840,00</w:t>
            </w: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КУЛЬТУРА, КИНЕМАТОГРАФИЯ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1 181 070,00</w:t>
            </w: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Культура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1 181 070,00</w:t>
            </w: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0212020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Субсидии на выполнение муниципального задания РМБУК "КМ ДНТ" (СДК)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728 240,00</w:t>
            </w: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0212020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530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Субвенции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728 240,00</w:t>
            </w: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0212050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Обеспечение деятельности РМКУК "КМЦБ"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452 830,00</w:t>
            </w:r>
          </w:p>
        </w:tc>
      </w:tr>
      <w:tr w:rsidR="00BC568B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0212050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530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 xml:space="preserve">          Субвенции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BC568B" w:rsidRDefault="00BC56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452 830,00</w:t>
            </w:r>
          </w:p>
        </w:tc>
      </w:tr>
    </w:tbl>
    <w:p w:rsidR="00BC568B" w:rsidRDefault="00BC568B">
      <w:bookmarkStart w:id="0" w:name="_GoBack"/>
      <w:bookmarkEnd w:id="0"/>
    </w:p>
    <w:sectPr w:rsidR="00BC5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E0C"/>
    <w:rsid w:val="004F137F"/>
    <w:rsid w:val="008D3E0C"/>
    <w:rsid w:val="00BC5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68B"/>
    <w:pPr>
      <w:spacing w:after="200" w:line="276" w:lineRule="auto"/>
      <w:jc w:val="left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568B"/>
    <w:pPr>
      <w:jc w:val="left"/>
    </w:pPr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68B"/>
    <w:pPr>
      <w:spacing w:after="200" w:line="276" w:lineRule="auto"/>
      <w:jc w:val="left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568B"/>
    <w:pPr>
      <w:jc w:val="left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6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2120</Words>
  <Characters>12088</Characters>
  <Application>Microsoft Office Word</Application>
  <DocSecurity>0</DocSecurity>
  <Lines>100</Lines>
  <Paragraphs>28</Paragraphs>
  <ScaleCrop>false</ScaleCrop>
  <Company>Администрация Лихачевског с/п</Company>
  <LinksUpToDate>false</LinksUpToDate>
  <CharactersWithSpaces>14180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2014-11-25T07:12:00Z</dcterms:created>
  <dcterms:modified xsi:type="dcterms:W3CDTF">2014-11-25T07:14:00Z</dcterms:modified>
</cp:coreProperties>
</file>