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08" w:rsidRDefault="00DD5B08" w:rsidP="00DD5B08">
      <w:pPr>
        <w:jc w:val="right"/>
      </w:pPr>
    </w:p>
    <w:p w:rsidR="007424CA" w:rsidRPr="00967672" w:rsidRDefault="007424CA" w:rsidP="007424CA">
      <w:pPr>
        <w:jc w:val="center"/>
        <w:rPr>
          <w:b/>
        </w:rPr>
      </w:pPr>
      <w:proofErr w:type="gramStart"/>
      <w:r w:rsidRPr="00967672">
        <w:rPr>
          <w:b/>
        </w:rPr>
        <w:t>СОВЕТ  ДЕПУТАТОВ</w:t>
      </w:r>
      <w:proofErr w:type="gramEnd"/>
      <w:r w:rsidRPr="00967672">
        <w:rPr>
          <w:b/>
        </w:rPr>
        <w:t xml:space="preserve">  </w:t>
      </w:r>
      <w:r w:rsidR="002C55B5" w:rsidRPr="00967672">
        <w:rPr>
          <w:b/>
        </w:rPr>
        <w:t>ЛИХАЧЕВСКОГО</w:t>
      </w:r>
      <w:r w:rsidRPr="00967672">
        <w:rPr>
          <w:b/>
        </w:rPr>
        <w:t xml:space="preserve">  СЕЛЬСКОГО ПОСЕЛЕНИЯ</w:t>
      </w:r>
    </w:p>
    <w:p w:rsidR="007424CA" w:rsidRPr="00967672" w:rsidRDefault="007424CA" w:rsidP="007424CA">
      <w:pPr>
        <w:jc w:val="center"/>
        <w:rPr>
          <w:b/>
        </w:rPr>
      </w:pPr>
      <w:proofErr w:type="gramStart"/>
      <w:r w:rsidRPr="00967672">
        <w:rPr>
          <w:b/>
        </w:rPr>
        <w:t>КРАСНОХОЛМСКОГО  РАЙОНА</w:t>
      </w:r>
      <w:proofErr w:type="gramEnd"/>
    </w:p>
    <w:p w:rsidR="007424CA" w:rsidRPr="00967672" w:rsidRDefault="007424CA" w:rsidP="007424CA">
      <w:pPr>
        <w:jc w:val="center"/>
        <w:rPr>
          <w:b/>
        </w:rPr>
      </w:pPr>
      <w:proofErr w:type="gramStart"/>
      <w:r w:rsidRPr="00967672">
        <w:rPr>
          <w:b/>
        </w:rPr>
        <w:t>ТВЕРСКОЙ  ОБЛАСТИ</w:t>
      </w:r>
      <w:proofErr w:type="gramEnd"/>
    </w:p>
    <w:p w:rsidR="007424CA" w:rsidRPr="00967672" w:rsidRDefault="007424CA" w:rsidP="007424CA">
      <w:pPr>
        <w:jc w:val="center"/>
        <w:rPr>
          <w:b/>
        </w:rPr>
      </w:pPr>
    </w:p>
    <w:p w:rsidR="007424CA" w:rsidRPr="00967672" w:rsidRDefault="007424CA" w:rsidP="007424CA">
      <w:pPr>
        <w:jc w:val="center"/>
        <w:rPr>
          <w:b/>
        </w:rPr>
      </w:pPr>
      <w:r w:rsidRPr="00967672">
        <w:rPr>
          <w:b/>
        </w:rPr>
        <w:t>Р Е Ш Е Н И Е</w:t>
      </w:r>
    </w:p>
    <w:p w:rsidR="007424CA" w:rsidRPr="00967672" w:rsidRDefault="007424CA" w:rsidP="007424CA">
      <w:pPr>
        <w:jc w:val="center"/>
        <w:rPr>
          <w:b/>
        </w:rPr>
      </w:pPr>
    </w:p>
    <w:p w:rsidR="007424CA" w:rsidRPr="00967672" w:rsidRDefault="00967672" w:rsidP="007424CA">
      <w:pPr>
        <w:rPr>
          <w:b/>
        </w:rPr>
      </w:pPr>
      <w:r>
        <w:rPr>
          <w:b/>
        </w:rPr>
        <w:t>24.10.</w:t>
      </w:r>
      <w:r w:rsidR="007424CA" w:rsidRPr="00967672">
        <w:rPr>
          <w:b/>
        </w:rPr>
        <w:t>201</w:t>
      </w:r>
      <w:r w:rsidR="00FD4A5B" w:rsidRPr="00967672">
        <w:rPr>
          <w:b/>
        </w:rPr>
        <w:t>8</w:t>
      </w:r>
      <w:r w:rsidR="007424CA" w:rsidRPr="00967672">
        <w:rPr>
          <w:b/>
        </w:rPr>
        <w:t xml:space="preserve"> г.                                         </w:t>
      </w:r>
      <w:r>
        <w:rPr>
          <w:b/>
        </w:rPr>
        <w:t xml:space="preserve">      </w:t>
      </w:r>
      <w:r w:rsidR="007424CA" w:rsidRPr="00967672">
        <w:rPr>
          <w:b/>
        </w:rPr>
        <w:t xml:space="preserve">д. </w:t>
      </w:r>
      <w:proofErr w:type="spellStart"/>
      <w:r w:rsidR="002C55B5" w:rsidRPr="00967672">
        <w:rPr>
          <w:b/>
        </w:rPr>
        <w:t>Лихачево</w:t>
      </w:r>
      <w:proofErr w:type="spellEnd"/>
      <w:r w:rsidR="007424CA" w:rsidRPr="00967672">
        <w:rPr>
          <w:b/>
        </w:rPr>
        <w:t xml:space="preserve">                    </w:t>
      </w:r>
      <w:r>
        <w:rPr>
          <w:b/>
        </w:rPr>
        <w:t xml:space="preserve">   </w:t>
      </w:r>
      <w:r w:rsidR="007424CA" w:rsidRPr="00967672">
        <w:rPr>
          <w:b/>
        </w:rPr>
        <w:t xml:space="preserve">                    </w:t>
      </w:r>
      <w:r>
        <w:rPr>
          <w:b/>
        </w:rPr>
        <w:t xml:space="preserve">         </w:t>
      </w:r>
      <w:r w:rsidR="007424CA" w:rsidRPr="00967672">
        <w:rPr>
          <w:b/>
        </w:rPr>
        <w:t>№</w:t>
      </w:r>
      <w:r>
        <w:rPr>
          <w:b/>
        </w:rPr>
        <w:t>11</w:t>
      </w:r>
      <w:r w:rsidR="007424CA" w:rsidRPr="00967672">
        <w:rPr>
          <w:b/>
        </w:rPr>
        <w:t xml:space="preserve">         </w:t>
      </w:r>
    </w:p>
    <w:p w:rsidR="007424CA" w:rsidRPr="00967672" w:rsidRDefault="007424CA" w:rsidP="007424CA">
      <w:pPr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ED68EC" w:rsidRPr="00967672" w:rsidTr="00ED68EC">
        <w:tc>
          <w:tcPr>
            <w:tcW w:w="4077" w:type="dxa"/>
          </w:tcPr>
          <w:p w:rsidR="00ED68EC" w:rsidRPr="00967672" w:rsidRDefault="00ED68EC" w:rsidP="00ED68EC">
            <w:pPr>
              <w:jc w:val="both"/>
              <w:rPr>
                <w:b/>
              </w:rPr>
            </w:pPr>
            <w:r w:rsidRPr="00967672">
              <w:rPr>
                <w:b/>
              </w:rPr>
              <w:t xml:space="preserve">О внесении изменений в решение Совета депутатов Лихачевского сельского поселения </w:t>
            </w:r>
            <w:proofErr w:type="gramStart"/>
            <w:r w:rsidRPr="00967672">
              <w:rPr>
                <w:b/>
              </w:rPr>
              <w:t>от  31.10.2013</w:t>
            </w:r>
            <w:proofErr w:type="gramEnd"/>
            <w:r w:rsidRPr="00967672">
              <w:rPr>
                <w:b/>
              </w:rPr>
              <w:t xml:space="preserve"> г.  №26 «О земельном налоге»</w:t>
            </w:r>
          </w:p>
        </w:tc>
      </w:tr>
    </w:tbl>
    <w:p w:rsidR="00ED68EC" w:rsidRPr="007424CA" w:rsidRDefault="00ED68EC" w:rsidP="007424CA"/>
    <w:p w:rsidR="00C12598" w:rsidRDefault="007424CA" w:rsidP="00C12598">
      <w:pPr>
        <w:ind w:firstLine="720"/>
        <w:jc w:val="both"/>
      </w:pPr>
      <w:r w:rsidRPr="007424CA">
        <w:t xml:space="preserve">1. </w:t>
      </w:r>
      <w:r w:rsidR="00BF24B1">
        <w:rPr>
          <w:color w:val="000000"/>
          <w:sz w:val="23"/>
          <w:szCs w:val="23"/>
        </w:rPr>
        <w:t>В соответствии с Приказом Минэкономразвития России от 01.09.2014 № 540 «Об утверждении классификатора видов разрешенного использования земельных участков» в</w:t>
      </w:r>
      <w:r w:rsidRPr="007424CA">
        <w:t xml:space="preserve">нести в решение Совета </w:t>
      </w:r>
      <w:proofErr w:type="gramStart"/>
      <w:r w:rsidRPr="007424CA">
        <w:t xml:space="preserve">депутатов  </w:t>
      </w:r>
      <w:r w:rsidR="002C55B5">
        <w:t>Лихачевского</w:t>
      </w:r>
      <w:proofErr w:type="gramEnd"/>
      <w:r w:rsidRPr="007424CA">
        <w:t xml:space="preserve">  сельского поселения от </w:t>
      </w:r>
      <w:r w:rsidR="002C55B5">
        <w:t>3</w:t>
      </w:r>
      <w:r w:rsidRPr="007424CA">
        <w:t>1.1</w:t>
      </w:r>
      <w:r w:rsidR="002C55B5">
        <w:t>0</w:t>
      </w:r>
      <w:r w:rsidRPr="007424CA">
        <w:t>.2013 г. № 2</w:t>
      </w:r>
      <w:r w:rsidR="002C55B5">
        <w:t>6</w:t>
      </w:r>
      <w:r w:rsidRPr="007424CA">
        <w:t xml:space="preserve"> (далее – решение) изменения</w:t>
      </w:r>
      <w:r w:rsidR="00BF24B1">
        <w:t xml:space="preserve"> в части установления ставок земельного налога в зависимости от видов разрешенного использования</w:t>
      </w:r>
      <w:r w:rsidR="00506658">
        <w:t xml:space="preserve"> земельных участков.</w:t>
      </w:r>
    </w:p>
    <w:p w:rsidR="00506658" w:rsidRDefault="00506658" w:rsidP="00C12598">
      <w:pPr>
        <w:ind w:firstLine="720"/>
        <w:jc w:val="both"/>
      </w:pPr>
      <w:r>
        <w:rPr>
          <w:color w:val="000000"/>
          <w:sz w:val="23"/>
          <w:szCs w:val="23"/>
        </w:rPr>
        <w:t>В пункте 1 решения таблицу по ставкам налога изложить в новой  редакции:</w:t>
      </w:r>
    </w:p>
    <w:p w:rsidR="00CC5A1E" w:rsidRPr="00D82C0A" w:rsidRDefault="00CC5A1E" w:rsidP="00CC5A1E">
      <w:pPr>
        <w:jc w:val="both"/>
        <w:rPr>
          <w:color w:val="000000"/>
          <w:sz w:val="23"/>
          <w:szCs w:val="23"/>
        </w:rPr>
      </w:pPr>
    </w:p>
    <w:tbl>
      <w:tblPr>
        <w:tblW w:w="9416" w:type="dxa"/>
        <w:tblCellSpacing w:w="15" w:type="dxa"/>
        <w:tblLook w:val="04A0" w:firstRow="1" w:lastRow="0" w:firstColumn="1" w:lastColumn="0" w:noHBand="0" w:noVBand="1"/>
      </w:tblPr>
      <w:tblGrid>
        <w:gridCol w:w="662"/>
        <w:gridCol w:w="4218"/>
        <w:gridCol w:w="3118"/>
        <w:gridCol w:w="1418"/>
      </w:tblGrid>
      <w:tr w:rsidR="00FD4A5B" w:rsidRPr="00FD4A5B" w:rsidTr="00ED68EC">
        <w:trPr>
          <w:tblCellSpacing w:w="15" w:type="dxa"/>
        </w:trPr>
        <w:tc>
          <w:tcPr>
            <w:tcW w:w="6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rPr>
                <w:rFonts w:ascii="Tahoma" w:hAnsi="Tahoma" w:cs="Tahoma"/>
                <w:color w:val="000000"/>
                <w:sz w:val="23"/>
                <w:szCs w:val="23"/>
              </w:rPr>
              <w:t> </w:t>
            </w:r>
            <w:r w:rsidRPr="00FD4A5B">
              <w:t>N п/п</w:t>
            </w:r>
          </w:p>
        </w:tc>
        <w:tc>
          <w:tcPr>
            <w:tcW w:w="73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B4187F">
            <w:pPr>
              <w:spacing w:before="100" w:beforeAutospacing="1" w:after="100" w:afterAutospacing="1"/>
              <w:jc w:val="center"/>
            </w:pPr>
            <w:r w:rsidRPr="00FD4A5B">
              <w:t xml:space="preserve">Вид разрешенного использования </w:t>
            </w:r>
            <w:r w:rsidRPr="00FD4A5B">
              <w:br/>
              <w:t xml:space="preserve">земельного участка </w:t>
            </w:r>
            <w:r w:rsidRPr="00FD4A5B">
              <w:br/>
              <w:t xml:space="preserve">согласно </w:t>
            </w:r>
            <w:hyperlink r:id="rId4" w:anchor="/document/70736874/entry/0" w:history="1">
              <w:r w:rsidRPr="00FD4A5B">
                <w:rPr>
                  <w:color w:val="0000FF"/>
                  <w:u w:val="single"/>
                </w:rPr>
                <w:t>приказу</w:t>
              </w:r>
            </w:hyperlink>
            <w:r w:rsidRPr="00FD4A5B">
              <w:t xml:space="preserve"> Минэкономразвития России </w:t>
            </w:r>
            <w:r w:rsidRPr="00FD4A5B">
              <w:br/>
              <w:t>от 01.09.2014 N 540</w:t>
            </w:r>
            <w:r w:rsidR="009B7F88">
              <w:t xml:space="preserve"> (далее – Приказ)</w:t>
            </w:r>
          </w:p>
        </w:tc>
        <w:tc>
          <w:tcPr>
            <w:tcW w:w="137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Ставка налога, %</w:t>
            </w:r>
          </w:p>
        </w:tc>
      </w:tr>
      <w:tr w:rsidR="00FD4A5B" w:rsidRPr="00FD4A5B" w:rsidTr="00ED68E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A5B" w:rsidRPr="00FD4A5B" w:rsidRDefault="00FD4A5B" w:rsidP="00FD4A5B"/>
        </w:tc>
        <w:tc>
          <w:tcPr>
            <w:tcW w:w="4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Наименование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301345" w:rsidP="00C12598">
            <w:pPr>
              <w:spacing w:before="100" w:beforeAutospacing="1" w:after="100" w:afterAutospacing="1"/>
              <w:jc w:val="center"/>
            </w:pPr>
            <w:hyperlink r:id="rId5" w:anchor="/document/70736874/entry/1000" w:history="1">
              <w:r w:rsidR="00FD4A5B" w:rsidRPr="00FD4A5B">
                <w:rPr>
                  <w:color w:val="0000FF"/>
                  <w:u w:val="single"/>
                </w:rPr>
                <w:t>Код</w:t>
              </w:r>
            </w:hyperlink>
            <w:r w:rsidR="00B4187F"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1373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A5B" w:rsidRPr="00FD4A5B" w:rsidRDefault="00FD4A5B" w:rsidP="00FD4A5B"/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1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Сельскохозяйственное использование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1.0, включая 1.1-1.18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0,3</w:t>
            </w:r>
          </w:p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2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Для индивидуального жилищного строительства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2.1</w:t>
            </w:r>
          </w:p>
        </w:tc>
        <w:tc>
          <w:tcPr>
            <w:tcW w:w="137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0,3</w:t>
            </w:r>
          </w:p>
        </w:tc>
        <w:bookmarkStart w:id="0" w:name="_GoBack"/>
        <w:bookmarkEnd w:id="0"/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3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Малоэтажная многоквартирная жилая застройка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2.1.1</w:t>
            </w:r>
          </w:p>
        </w:tc>
        <w:tc>
          <w:tcPr>
            <w:tcW w:w="13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A5B" w:rsidRPr="00FD4A5B" w:rsidRDefault="00FD4A5B" w:rsidP="00FD4A5B"/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4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Блокированная жилая застройка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2.3</w:t>
            </w:r>
          </w:p>
        </w:tc>
        <w:tc>
          <w:tcPr>
            <w:tcW w:w="13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A5B" w:rsidRPr="00FD4A5B" w:rsidRDefault="00FD4A5B" w:rsidP="00FD4A5B"/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5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proofErr w:type="spellStart"/>
            <w:r w:rsidRPr="00FD4A5B">
              <w:t>Среднеэтажная</w:t>
            </w:r>
            <w:proofErr w:type="spellEnd"/>
            <w:r w:rsidRPr="00FD4A5B">
              <w:t xml:space="preserve"> жилая застройка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2.5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0,3</w:t>
            </w:r>
          </w:p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513FEA" w:rsidP="00FD4A5B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Для ведения личного подсобного хозяйства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2.2</w:t>
            </w:r>
          </w:p>
        </w:tc>
        <w:tc>
          <w:tcPr>
            <w:tcW w:w="137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0,3</w:t>
            </w:r>
          </w:p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513FEA" w:rsidP="00FD4A5B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Ведение огородничества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13.1</w:t>
            </w:r>
          </w:p>
        </w:tc>
        <w:tc>
          <w:tcPr>
            <w:tcW w:w="13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A5B" w:rsidRPr="00FD4A5B" w:rsidRDefault="00FD4A5B" w:rsidP="00FD4A5B"/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513FEA" w:rsidP="00FD4A5B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Ведение садоводства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13.2</w:t>
            </w:r>
          </w:p>
        </w:tc>
        <w:tc>
          <w:tcPr>
            <w:tcW w:w="13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A5B" w:rsidRPr="00FD4A5B" w:rsidRDefault="00FD4A5B" w:rsidP="00FD4A5B"/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513FEA" w:rsidP="00FD4A5B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Ведение дачного хозяйства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13.3</w:t>
            </w:r>
          </w:p>
        </w:tc>
        <w:tc>
          <w:tcPr>
            <w:tcW w:w="13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4A5B" w:rsidRPr="00FD4A5B" w:rsidRDefault="00FD4A5B" w:rsidP="00FD4A5B"/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513FEA">
            <w:pPr>
              <w:spacing w:before="100" w:beforeAutospacing="1" w:after="100" w:afterAutospacing="1"/>
              <w:jc w:val="center"/>
            </w:pPr>
            <w:r w:rsidRPr="00FD4A5B">
              <w:t>1</w:t>
            </w:r>
            <w:r w:rsidR="00513FEA">
              <w:t>0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Обеспечение обороны и безопасности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8.0</w:t>
            </w:r>
            <w:r w:rsidR="00C12598">
              <w:t xml:space="preserve"> (8.1-8.4)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0,3</w:t>
            </w:r>
          </w:p>
        </w:tc>
      </w:tr>
      <w:tr w:rsidR="00FD4A5B" w:rsidRPr="00FD4A5B" w:rsidTr="00ED68EC">
        <w:trPr>
          <w:tblCellSpacing w:w="15" w:type="dxa"/>
        </w:trPr>
        <w:tc>
          <w:tcPr>
            <w:tcW w:w="6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9B7F88" w:rsidP="00513FEA">
            <w:pPr>
              <w:spacing w:before="100" w:beforeAutospacing="1" w:after="100" w:afterAutospacing="1"/>
              <w:jc w:val="center"/>
            </w:pPr>
            <w:r>
              <w:t>1</w:t>
            </w:r>
            <w:r w:rsidR="00513FEA">
              <w:t>1</w:t>
            </w:r>
          </w:p>
        </w:tc>
        <w:tc>
          <w:tcPr>
            <w:tcW w:w="418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</w:pPr>
            <w:r w:rsidRPr="00FD4A5B">
              <w:t>прочие земельные участки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513FEA">
            <w:pPr>
              <w:spacing w:before="100" w:beforeAutospacing="1" w:after="100" w:afterAutospacing="1"/>
              <w:jc w:val="center"/>
            </w:pPr>
            <w:r w:rsidRPr="00FD4A5B">
              <w:t>виды разрешенного использования</w:t>
            </w:r>
            <w:r w:rsidR="009B7F88">
              <w:t xml:space="preserve"> в соответствии с Приказом</w:t>
            </w:r>
            <w:r w:rsidRPr="00FD4A5B">
              <w:t xml:space="preserve"> за исключением отраженных в </w:t>
            </w:r>
            <w:hyperlink r:id="rId6" w:anchor="/document/16375387/entry/101" w:history="1">
              <w:r w:rsidRPr="00FD4A5B">
                <w:rPr>
                  <w:color w:val="0000FF"/>
                  <w:u w:val="single"/>
                </w:rPr>
                <w:t>строках 1-</w:t>
              </w:r>
              <w:r w:rsidR="00C12598">
                <w:rPr>
                  <w:color w:val="0000FF"/>
                  <w:u w:val="single"/>
                </w:rPr>
                <w:t>1</w:t>
              </w:r>
              <w:r w:rsidR="00513FEA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4A5B" w:rsidRPr="00FD4A5B" w:rsidRDefault="00FD4A5B" w:rsidP="00FD4A5B">
            <w:pPr>
              <w:spacing w:before="100" w:beforeAutospacing="1" w:after="100" w:afterAutospacing="1"/>
              <w:jc w:val="center"/>
            </w:pPr>
            <w:r w:rsidRPr="00FD4A5B">
              <w:t>1,5</w:t>
            </w:r>
          </w:p>
        </w:tc>
      </w:tr>
    </w:tbl>
    <w:p w:rsidR="00693230" w:rsidRDefault="00693230"/>
    <w:p w:rsidR="00C12598" w:rsidRDefault="00C12598" w:rsidP="00D27B84">
      <w:pPr>
        <w:ind w:firstLine="708"/>
        <w:jc w:val="both"/>
      </w:pPr>
      <w:r>
        <w:t xml:space="preserve">2. Настоящее решение вступает в силу с 1 января 2019 года, подлежит официальному опубликованию и размещению на странице </w:t>
      </w:r>
      <w:r w:rsidR="002C55B5">
        <w:t>Лихачевского</w:t>
      </w:r>
      <w:r>
        <w:t xml:space="preserve"> сельского поселения на сайте администрации Краснохолмского района </w:t>
      </w:r>
      <w:r w:rsidR="00AD2F2B">
        <w:t xml:space="preserve">Тверской области </w:t>
      </w:r>
      <w:r>
        <w:t>в сети Интернет.</w:t>
      </w:r>
    </w:p>
    <w:p w:rsidR="00C12598" w:rsidRDefault="00C12598" w:rsidP="00D27B84">
      <w:pPr>
        <w:ind w:firstLine="708"/>
        <w:jc w:val="both"/>
      </w:pPr>
    </w:p>
    <w:p w:rsidR="00301345" w:rsidRDefault="00301345">
      <w:r>
        <w:t xml:space="preserve">Глава </w:t>
      </w:r>
      <w:r w:rsidR="007F472E">
        <w:t>Лихачевского</w:t>
      </w:r>
    </w:p>
    <w:p w:rsidR="00693230" w:rsidRDefault="004F2068">
      <w:r>
        <w:t>с</w:t>
      </w:r>
      <w:r w:rsidR="00693230">
        <w:t>ельского поселения</w:t>
      </w:r>
      <w:r w:rsidR="00967672">
        <w:t xml:space="preserve">                                           </w:t>
      </w:r>
      <w:proofErr w:type="spellStart"/>
      <w:r w:rsidR="00301345">
        <w:t>Запевалов</w:t>
      </w:r>
      <w:proofErr w:type="spellEnd"/>
      <w:r w:rsidR="00301345">
        <w:t xml:space="preserve"> Н.А.</w:t>
      </w:r>
    </w:p>
    <w:sectPr w:rsidR="00693230" w:rsidSect="00ED68EC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CA"/>
    <w:rsid w:val="0005206D"/>
    <w:rsid w:val="00073A1A"/>
    <w:rsid w:val="002C55B5"/>
    <w:rsid w:val="00301345"/>
    <w:rsid w:val="004F2068"/>
    <w:rsid w:val="00506658"/>
    <w:rsid w:val="00513FEA"/>
    <w:rsid w:val="00693230"/>
    <w:rsid w:val="007424CA"/>
    <w:rsid w:val="007F472E"/>
    <w:rsid w:val="00907FCA"/>
    <w:rsid w:val="00955ADA"/>
    <w:rsid w:val="00967672"/>
    <w:rsid w:val="009B7F88"/>
    <w:rsid w:val="009C2331"/>
    <w:rsid w:val="00AD2F2B"/>
    <w:rsid w:val="00AE0A8D"/>
    <w:rsid w:val="00B4187F"/>
    <w:rsid w:val="00BA48C0"/>
    <w:rsid w:val="00BF24B1"/>
    <w:rsid w:val="00C12598"/>
    <w:rsid w:val="00CC5A1E"/>
    <w:rsid w:val="00D27B84"/>
    <w:rsid w:val="00D82C0A"/>
    <w:rsid w:val="00DD5B08"/>
    <w:rsid w:val="00DE6324"/>
    <w:rsid w:val="00E65173"/>
    <w:rsid w:val="00ED68EC"/>
    <w:rsid w:val="00FD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61B1D"/>
  <w15:docId w15:val="{B27E5CBE-4D75-4A1A-A47B-A95198A42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1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5173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ED6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5" Type="http://schemas.openxmlformats.org/officeDocument/2006/relationships/hyperlink" Target="http://internet.garant.ru/" TargetMode="External"/><Relationship Id="rId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37</cp:revision>
  <cp:lastPrinted>2018-10-24T10:51:00Z</cp:lastPrinted>
  <dcterms:created xsi:type="dcterms:W3CDTF">2016-06-15T07:54:00Z</dcterms:created>
  <dcterms:modified xsi:type="dcterms:W3CDTF">2018-10-29T05:44:00Z</dcterms:modified>
</cp:coreProperties>
</file>