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C9" w:rsidRDefault="005F73C9" w:rsidP="005F73C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Сведения о доходах, расходах, об имуществе и обязательствах имущественного хар</w:t>
      </w:r>
      <w:r w:rsidR="00F53FD2">
        <w:rPr>
          <w:rFonts w:ascii="Times New Roman" w:hAnsi="Times New Roman" w:cs="Times New Roman"/>
          <w:b/>
          <w:sz w:val="16"/>
          <w:szCs w:val="16"/>
        </w:rPr>
        <w:t>актера за период с 1 января 2016 года по 31 декабря 2016</w:t>
      </w:r>
      <w:bookmarkStart w:id="0" w:name="_GoBack"/>
      <w:bookmarkEnd w:id="0"/>
      <w:r>
        <w:rPr>
          <w:rFonts w:ascii="Times New Roman" w:hAnsi="Times New Roman" w:cs="Times New Roman"/>
          <w:b/>
          <w:sz w:val="16"/>
          <w:szCs w:val="16"/>
        </w:rPr>
        <w:t xml:space="preserve"> года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5F73C9" w:rsidRDefault="005F73C9" w:rsidP="005F73C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BB1DA5">
        <w:rPr>
          <w:rFonts w:ascii="Times New Roman" w:hAnsi="Times New Roman" w:cs="Times New Roman"/>
          <w:sz w:val="16"/>
          <w:szCs w:val="16"/>
        </w:rPr>
        <w:t xml:space="preserve">                            депутатов Совета депутатов Барбинского сельского поселения Краснохолмского района Тверской области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tbl>
      <w:tblPr>
        <w:tblStyle w:val="a3"/>
        <w:tblW w:w="1663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89"/>
        <w:gridCol w:w="1956"/>
        <w:gridCol w:w="1259"/>
        <w:gridCol w:w="1080"/>
        <w:gridCol w:w="2519"/>
        <w:gridCol w:w="720"/>
        <w:gridCol w:w="720"/>
        <w:gridCol w:w="720"/>
        <w:gridCol w:w="720"/>
        <w:gridCol w:w="900"/>
        <w:gridCol w:w="1103"/>
        <w:gridCol w:w="1134"/>
        <w:gridCol w:w="2441"/>
        <w:gridCol w:w="874"/>
      </w:tblGrid>
      <w:tr w:rsidR="005F73C9" w:rsidTr="00E4642D">
        <w:trPr>
          <w:gridAfter w:val="1"/>
          <w:wAfter w:w="874" w:type="dxa"/>
          <w:cantSplit/>
          <w:trHeight w:val="66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5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Декларированный доход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 обретенного имущества, источники</w:t>
            </w:r>
          </w:p>
        </w:tc>
      </w:tr>
      <w:tr w:rsidR="005F73C9" w:rsidTr="00E4642D">
        <w:trPr>
          <w:cantSplit/>
          <w:trHeight w:val="1134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(кВ.м)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Площадь(кВ.м)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Петухова С.В.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ООО»Светлана» Генеральный директор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участок(приусадебный)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(для размещения объектов торговли, общественного питания и бытового обслуживания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магазина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библиотеки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помещение № 3 строений торговых рядов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участок. Для размещения объектов торговли, общественного питания и бытового использования</w:t>
            </w: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участок. Для размещения объектов торговли, общественного питани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и бытового  обслуживания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312,0</w:t>
            </w: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E464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6B68C4" w:rsidP="006B68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543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Петухов В.А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Менеджер по хозяйственной части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E4642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Хундай Х-35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грузовой ГАЗ Валдай.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6B68C4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242000,00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B07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Иванайнен Л.И.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Библиотекарь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769D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B769D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750B62" w:rsidP="00750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6B68C4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223122,73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Иванайнен А.Н.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</w:t>
            </w:r>
          </w:p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(приусадебный)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6B68C4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153326,96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Тимофеева В.И.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ный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B68C4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165729,03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344DA8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Цветкова Л.А.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344DA8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344DA8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(1/4)</w:t>
            </w:r>
            <w:r w:rsidR="00683A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ный участок. Приусадебный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3887,0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B68C4" w:rsidP="00344D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168123,24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AC06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Цветков Ю.Ф.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(приусадебный)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(1/4)</w:t>
            </w: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3887,0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Трактор МТЗ-80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B68C4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166893,72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Зубанова Г.Н.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ООО «Светлана» заведующая магазином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участок. приусадебный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07416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5040,0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B68C4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127701,67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416E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Зубанов А.И.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Слесарь – водитель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5040,0</w:t>
            </w: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Автомашина ВАЗ 21074 жигули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6B68C4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142656,59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416E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Королькова Т.В.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Социальный работник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6B68C4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102037,96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Корольков С.Е.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работает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D577CB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Михайлова С.Н.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МБОУ «Большерагозинская ООШ» заведующая.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Жилой дом.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Индивидуальная. 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Индивидуальная.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3500,0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6B68C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409716,95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Михайлов И.В.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К-з «Актив» председатель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E61023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1023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</w:t>
            </w: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Автомашина ВОЛЬВО 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6B68C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78000,00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64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Петухова М.Н.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УФПС Тверской области- филиал ФГУП «Почта России» ОСП Краснохолмский почтамт. Заведующая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6B68C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142049,58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2234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 Петухова  А.А.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Учащаяся Бежецкого промышленно- экономического коледжа 1 курс.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B68C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8108,00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2234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2234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Лобашов А.И.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B68C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Пенсионер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Приусадебный. </w:t>
            </w: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4072,0</w:t>
            </w: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Автомашина ФОЛЬКСВАГЕН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POLO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Трактор </w:t>
            </w:r>
          </w:p>
          <w:p w:rsidR="00F86E65" w:rsidRP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Т-40М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B68C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161218,50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E65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  Лобашова Н.В.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Жилой дом.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4072,0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6B68C4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162960,35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E65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E65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Сыпухина Е.В.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РМБУК «КМДНТ». Заведующая ОМЦ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Приусадебный. 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6B68C4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228650,29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BF2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Сыпухин М.В.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Временно не работает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F73C9" w:rsidRDefault="005F73C9" w:rsidP="005F73C9">
      <w:pPr>
        <w:rPr>
          <w:sz w:val="16"/>
          <w:szCs w:val="16"/>
        </w:rPr>
      </w:pPr>
    </w:p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6A0125" w:rsidRDefault="006A0125"/>
    <w:sectPr w:rsidR="006A0125" w:rsidSect="00BE0D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D30"/>
    <w:rsid w:val="0007416E"/>
    <w:rsid w:val="000B5C73"/>
    <w:rsid w:val="00344DA8"/>
    <w:rsid w:val="00462234"/>
    <w:rsid w:val="005E73E7"/>
    <w:rsid w:val="005F73C9"/>
    <w:rsid w:val="00613C6D"/>
    <w:rsid w:val="00674071"/>
    <w:rsid w:val="00683A60"/>
    <w:rsid w:val="006A0125"/>
    <w:rsid w:val="006B68C4"/>
    <w:rsid w:val="00750B62"/>
    <w:rsid w:val="008B5BBE"/>
    <w:rsid w:val="009E68B1"/>
    <w:rsid w:val="00A81C9A"/>
    <w:rsid w:val="00AB0795"/>
    <w:rsid w:val="00AC06F1"/>
    <w:rsid w:val="00B769DD"/>
    <w:rsid w:val="00BB1DA5"/>
    <w:rsid w:val="00BE0D30"/>
    <w:rsid w:val="00C301F0"/>
    <w:rsid w:val="00C53086"/>
    <w:rsid w:val="00CA6436"/>
    <w:rsid w:val="00CB6D4C"/>
    <w:rsid w:val="00D577CB"/>
    <w:rsid w:val="00E4642D"/>
    <w:rsid w:val="00E61023"/>
    <w:rsid w:val="00EB2146"/>
    <w:rsid w:val="00F53FD2"/>
    <w:rsid w:val="00F86E65"/>
    <w:rsid w:val="00FA7BF2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C24F2"/>
  <w15:chartTrackingRefBased/>
  <w15:docId w15:val="{1C864AAF-70EC-4754-874E-92B66750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73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User-4803</dc:creator>
  <cp:keywords/>
  <dc:description/>
  <cp:lastModifiedBy>User-4803</cp:lastModifiedBy>
  <cp:revision>4</cp:revision>
  <dcterms:created xsi:type="dcterms:W3CDTF">2017-04-27T06:30:00Z</dcterms:created>
  <dcterms:modified xsi:type="dcterms:W3CDTF">2017-04-27T06:31:00Z</dcterms:modified>
</cp:coreProperties>
</file>