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AA" w:rsidRPr="00902DAA" w:rsidRDefault="00902DAA" w:rsidP="00902DAA">
      <w:pPr>
        <w:jc w:val="center"/>
        <w:rPr>
          <w:sz w:val="28"/>
          <w:szCs w:val="28"/>
        </w:rPr>
      </w:pPr>
      <w:bookmarkStart w:id="0" w:name="_GoBack"/>
      <w:bookmarkEnd w:id="0"/>
      <w:r w:rsidRPr="00902DAA">
        <w:rPr>
          <w:sz w:val="28"/>
          <w:szCs w:val="28"/>
        </w:rPr>
        <w:t xml:space="preserve">СОВЕТ  ДЕПУТАТОВ  </w:t>
      </w:r>
      <w:r w:rsidR="006F5A71">
        <w:rPr>
          <w:sz w:val="28"/>
          <w:szCs w:val="28"/>
        </w:rPr>
        <w:t>ЛИХАЧЕВСКОГО</w:t>
      </w:r>
      <w:r w:rsidRPr="00902DAA">
        <w:rPr>
          <w:sz w:val="28"/>
          <w:szCs w:val="28"/>
        </w:rPr>
        <w:t xml:space="preserve">  СЕЛЬСКОГО ПОСЕЛЕНИЯ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>КРАСНОХОЛМСКОГО  РАЙОНА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>ТВЕРСКОЙ  ОБЛАСТИ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</w:p>
    <w:p w:rsidR="00902DAA" w:rsidRDefault="00902DAA" w:rsidP="00902DAA">
      <w:pPr>
        <w:jc w:val="center"/>
        <w:rPr>
          <w:sz w:val="28"/>
          <w:szCs w:val="28"/>
        </w:rPr>
      </w:pPr>
      <w:proofErr w:type="gramStart"/>
      <w:r w:rsidRPr="00902DAA">
        <w:rPr>
          <w:sz w:val="28"/>
          <w:szCs w:val="28"/>
        </w:rPr>
        <w:t>Р</w:t>
      </w:r>
      <w:proofErr w:type="gramEnd"/>
      <w:r w:rsidRPr="00902DAA">
        <w:rPr>
          <w:sz w:val="28"/>
          <w:szCs w:val="28"/>
        </w:rPr>
        <w:t xml:space="preserve"> Е Ш Е Н И Е</w:t>
      </w:r>
    </w:p>
    <w:p w:rsidR="00575C3B" w:rsidRPr="00902DAA" w:rsidRDefault="00575C3B" w:rsidP="00902DAA">
      <w:pPr>
        <w:jc w:val="center"/>
        <w:rPr>
          <w:sz w:val="28"/>
          <w:szCs w:val="28"/>
        </w:rPr>
      </w:pPr>
    </w:p>
    <w:p w:rsidR="00902DAA" w:rsidRPr="00902DAA" w:rsidRDefault="00AB5B3D" w:rsidP="00902DA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5C3B">
        <w:rPr>
          <w:sz w:val="28"/>
          <w:szCs w:val="28"/>
        </w:rPr>
        <w:t>01.04.</w:t>
      </w:r>
      <w:r w:rsidR="00902DAA" w:rsidRPr="00902DAA">
        <w:rPr>
          <w:sz w:val="28"/>
          <w:szCs w:val="28"/>
        </w:rPr>
        <w:t>201</w:t>
      </w:r>
      <w:r w:rsidR="00674B1C">
        <w:rPr>
          <w:sz w:val="28"/>
          <w:szCs w:val="28"/>
        </w:rPr>
        <w:t>6</w:t>
      </w:r>
      <w:r w:rsidR="00902DAA" w:rsidRPr="00902DAA">
        <w:rPr>
          <w:sz w:val="28"/>
          <w:szCs w:val="28"/>
        </w:rPr>
        <w:t xml:space="preserve">г.       </w:t>
      </w:r>
      <w:r w:rsidR="00902DAA">
        <w:rPr>
          <w:sz w:val="28"/>
          <w:szCs w:val="28"/>
        </w:rPr>
        <w:t xml:space="preserve">                        д. </w:t>
      </w:r>
      <w:proofErr w:type="spellStart"/>
      <w:r w:rsidR="006F5A71">
        <w:rPr>
          <w:sz w:val="28"/>
          <w:szCs w:val="28"/>
        </w:rPr>
        <w:t>Лихачево</w:t>
      </w:r>
      <w:proofErr w:type="spellEnd"/>
      <w:r w:rsidR="00902DAA">
        <w:rPr>
          <w:sz w:val="28"/>
          <w:szCs w:val="28"/>
        </w:rPr>
        <w:t xml:space="preserve">   </w:t>
      </w:r>
      <w:r w:rsidR="00902DAA" w:rsidRPr="00902DAA">
        <w:rPr>
          <w:sz w:val="28"/>
          <w:szCs w:val="28"/>
        </w:rPr>
        <w:t xml:space="preserve">                                     №</w:t>
      </w:r>
      <w:r w:rsidR="000F6E57">
        <w:rPr>
          <w:sz w:val="28"/>
          <w:szCs w:val="28"/>
        </w:rPr>
        <w:t>124</w:t>
      </w:r>
      <w:r w:rsidR="00902DAA" w:rsidRPr="00902DAA">
        <w:rPr>
          <w:sz w:val="28"/>
          <w:szCs w:val="28"/>
        </w:rPr>
        <w:t xml:space="preserve">  </w:t>
      </w:r>
      <w:r w:rsidR="00002054">
        <w:rPr>
          <w:sz w:val="28"/>
          <w:szCs w:val="28"/>
        </w:rPr>
        <w:t xml:space="preserve"> </w:t>
      </w:r>
      <w:r w:rsidR="00902DAA" w:rsidRPr="00902DAA">
        <w:rPr>
          <w:sz w:val="28"/>
          <w:szCs w:val="28"/>
        </w:rPr>
        <w:t xml:space="preserve">      </w:t>
      </w:r>
    </w:p>
    <w:p w:rsidR="00902DAA" w:rsidRPr="00902DAA" w:rsidRDefault="00902DAA" w:rsidP="00902DAA">
      <w:pPr>
        <w:rPr>
          <w:sz w:val="28"/>
          <w:szCs w:val="28"/>
        </w:rPr>
      </w:pPr>
    </w:p>
    <w:p w:rsidR="00902DAA" w:rsidRPr="00902DAA" w:rsidRDefault="00902DAA" w:rsidP="00902DAA">
      <w:pPr>
        <w:rPr>
          <w:sz w:val="28"/>
          <w:szCs w:val="28"/>
        </w:rPr>
      </w:pPr>
    </w:p>
    <w:p w:rsidR="008449AD" w:rsidRDefault="00902DAA" w:rsidP="00902DAA">
      <w:pPr>
        <w:rPr>
          <w:sz w:val="28"/>
          <w:szCs w:val="28"/>
        </w:rPr>
      </w:pPr>
      <w:r w:rsidRPr="00902DAA">
        <w:rPr>
          <w:sz w:val="28"/>
          <w:szCs w:val="28"/>
        </w:rPr>
        <w:t xml:space="preserve">О внесении </w:t>
      </w:r>
      <w:r w:rsidR="008449AD">
        <w:rPr>
          <w:sz w:val="28"/>
          <w:szCs w:val="28"/>
        </w:rPr>
        <w:t xml:space="preserve">изменений </w:t>
      </w:r>
      <w:r w:rsidRPr="00902DAA">
        <w:rPr>
          <w:sz w:val="28"/>
          <w:szCs w:val="28"/>
        </w:rPr>
        <w:t>в решение Совета</w:t>
      </w:r>
    </w:p>
    <w:p w:rsidR="008449AD" w:rsidRDefault="00902DAA" w:rsidP="00902DAA">
      <w:pPr>
        <w:rPr>
          <w:sz w:val="28"/>
          <w:szCs w:val="28"/>
        </w:rPr>
      </w:pPr>
      <w:r w:rsidRPr="00902DAA">
        <w:rPr>
          <w:sz w:val="28"/>
          <w:szCs w:val="28"/>
        </w:rPr>
        <w:t xml:space="preserve">депутатов </w:t>
      </w:r>
      <w:r w:rsidR="003C63FE">
        <w:rPr>
          <w:sz w:val="28"/>
          <w:szCs w:val="28"/>
        </w:rPr>
        <w:t>Лихачевского</w:t>
      </w:r>
      <w:r w:rsidR="008449AD">
        <w:rPr>
          <w:sz w:val="28"/>
          <w:szCs w:val="28"/>
        </w:rPr>
        <w:t xml:space="preserve"> сельского</w:t>
      </w:r>
    </w:p>
    <w:p w:rsidR="00902DAA" w:rsidRPr="00902DAA" w:rsidRDefault="00902DAA" w:rsidP="00902DAA">
      <w:pPr>
        <w:rPr>
          <w:sz w:val="28"/>
          <w:szCs w:val="28"/>
        </w:rPr>
      </w:pPr>
      <w:r w:rsidRPr="00902D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902DAA">
        <w:rPr>
          <w:sz w:val="28"/>
          <w:szCs w:val="28"/>
        </w:rPr>
        <w:t xml:space="preserve">от  </w:t>
      </w:r>
      <w:r w:rsidR="003C63FE">
        <w:rPr>
          <w:sz w:val="28"/>
          <w:szCs w:val="28"/>
        </w:rPr>
        <w:t>3</w:t>
      </w:r>
      <w:r w:rsidR="002D0D31">
        <w:rPr>
          <w:sz w:val="28"/>
          <w:szCs w:val="28"/>
        </w:rPr>
        <w:t>1</w:t>
      </w:r>
      <w:r w:rsidRPr="00902DAA">
        <w:rPr>
          <w:sz w:val="28"/>
          <w:szCs w:val="28"/>
        </w:rPr>
        <w:t>.1</w:t>
      </w:r>
      <w:r w:rsidR="003C63FE">
        <w:rPr>
          <w:sz w:val="28"/>
          <w:szCs w:val="28"/>
        </w:rPr>
        <w:t>0</w:t>
      </w:r>
      <w:r w:rsidRPr="00902DAA">
        <w:rPr>
          <w:sz w:val="28"/>
          <w:szCs w:val="28"/>
        </w:rPr>
        <w:t>.2013 г.  № 2</w:t>
      </w:r>
      <w:r w:rsidR="003C63FE">
        <w:rPr>
          <w:sz w:val="28"/>
          <w:szCs w:val="28"/>
        </w:rPr>
        <w:t>6</w:t>
      </w:r>
    </w:p>
    <w:p w:rsidR="00902DAA" w:rsidRPr="00902DAA" w:rsidRDefault="00902DAA" w:rsidP="00902DAA">
      <w:pPr>
        <w:rPr>
          <w:sz w:val="28"/>
          <w:szCs w:val="28"/>
        </w:rPr>
      </w:pPr>
      <w:r w:rsidRPr="00902DAA">
        <w:rPr>
          <w:sz w:val="28"/>
          <w:szCs w:val="28"/>
        </w:rPr>
        <w:t xml:space="preserve">«О земельном налоге»  </w:t>
      </w:r>
    </w:p>
    <w:p w:rsidR="00902DAA" w:rsidRPr="00902DAA" w:rsidRDefault="00902DAA" w:rsidP="00902DAA">
      <w:pPr>
        <w:rPr>
          <w:sz w:val="28"/>
          <w:szCs w:val="28"/>
        </w:rPr>
      </w:pPr>
    </w:p>
    <w:p w:rsidR="00902DAA" w:rsidRDefault="00902DAA" w:rsidP="00902DAA">
      <w:pPr>
        <w:ind w:firstLine="720"/>
        <w:jc w:val="both"/>
        <w:rPr>
          <w:sz w:val="28"/>
          <w:szCs w:val="28"/>
        </w:rPr>
      </w:pPr>
      <w:r w:rsidRPr="00902DAA">
        <w:rPr>
          <w:sz w:val="28"/>
          <w:szCs w:val="28"/>
        </w:rPr>
        <w:t>1. Внести в решени</w:t>
      </w:r>
      <w:r w:rsidR="00C90519">
        <w:rPr>
          <w:sz w:val="28"/>
          <w:szCs w:val="28"/>
        </w:rPr>
        <w:t>е</w:t>
      </w:r>
      <w:r w:rsidRPr="00902DAA">
        <w:rPr>
          <w:sz w:val="28"/>
          <w:szCs w:val="28"/>
        </w:rPr>
        <w:t xml:space="preserve"> Совета депутатов  </w:t>
      </w:r>
      <w:r w:rsidR="003C63FE">
        <w:rPr>
          <w:sz w:val="28"/>
          <w:szCs w:val="28"/>
        </w:rPr>
        <w:t>Лихачевского</w:t>
      </w:r>
      <w:r w:rsidRPr="00902DAA">
        <w:rPr>
          <w:sz w:val="28"/>
          <w:szCs w:val="28"/>
        </w:rPr>
        <w:t xml:space="preserve">  сельского поселения от </w:t>
      </w:r>
      <w:r w:rsidR="003C63FE">
        <w:rPr>
          <w:sz w:val="28"/>
          <w:szCs w:val="28"/>
        </w:rPr>
        <w:t>3</w:t>
      </w:r>
      <w:r w:rsidRPr="00902DAA">
        <w:rPr>
          <w:sz w:val="28"/>
          <w:szCs w:val="28"/>
        </w:rPr>
        <w:t>1.1</w:t>
      </w:r>
      <w:r w:rsidR="003C63FE">
        <w:rPr>
          <w:sz w:val="28"/>
          <w:szCs w:val="28"/>
        </w:rPr>
        <w:t>0</w:t>
      </w:r>
      <w:r w:rsidRPr="00902DAA">
        <w:rPr>
          <w:sz w:val="28"/>
          <w:szCs w:val="28"/>
        </w:rPr>
        <w:t>.2013 г. № 2</w:t>
      </w:r>
      <w:r w:rsidR="003C63FE">
        <w:rPr>
          <w:sz w:val="28"/>
          <w:szCs w:val="28"/>
        </w:rPr>
        <w:t>6</w:t>
      </w:r>
      <w:r w:rsidRPr="00902DAA">
        <w:rPr>
          <w:sz w:val="28"/>
          <w:szCs w:val="28"/>
        </w:rPr>
        <w:t xml:space="preserve"> </w:t>
      </w:r>
      <w:r w:rsidR="00E60611">
        <w:rPr>
          <w:sz w:val="28"/>
          <w:szCs w:val="28"/>
        </w:rPr>
        <w:t>(далее – решение)</w:t>
      </w:r>
      <w:r w:rsidRPr="00902DAA">
        <w:rPr>
          <w:sz w:val="28"/>
          <w:szCs w:val="28"/>
        </w:rPr>
        <w:t xml:space="preserve"> следующие </w:t>
      </w:r>
      <w:r w:rsidR="00674B1C">
        <w:rPr>
          <w:sz w:val="28"/>
          <w:szCs w:val="28"/>
        </w:rPr>
        <w:t>изменения</w:t>
      </w:r>
      <w:r w:rsidRPr="00902DAA">
        <w:rPr>
          <w:sz w:val="28"/>
          <w:szCs w:val="28"/>
        </w:rPr>
        <w:t>:</w:t>
      </w:r>
    </w:p>
    <w:p w:rsidR="00B27EDA" w:rsidRDefault="00B27EDA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Преамбулу решения изложить в новой редакции «В соответствии с главой 31 части второй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Устава </w:t>
      </w:r>
      <w:r w:rsidR="003C63FE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 Краснохолмского района Тверской области Совет депутатов </w:t>
      </w:r>
      <w:r w:rsidR="003C63FE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 решил</w:t>
      </w:r>
      <w:proofErr w:type="gramStart"/>
      <w:r>
        <w:rPr>
          <w:sz w:val="28"/>
          <w:szCs w:val="28"/>
        </w:rPr>
        <w:t>:»</w:t>
      </w:r>
      <w:proofErr w:type="gramEnd"/>
      <w:r w:rsidR="00404C77">
        <w:rPr>
          <w:sz w:val="28"/>
          <w:szCs w:val="28"/>
        </w:rPr>
        <w:t>;</w:t>
      </w:r>
    </w:p>
    <w:p w:rsidR="00674B1C" w:rsidRDefault="00C90519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C77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674B1C">
        <w:rPr>
          <w:sz w:val="28"/>
          <w:szCs w:val="28"/>
        </w:rPr>
        <w:t>подпункт</w:t>
      </w:r>
      <w:r w:rsidR="008B36E1">
        <w:rPr>
          <w:sz w:val="28"/>
          <w:szCs w:val="28"/>
        </w:rPr>
        <w:t>ы</w:t>
      </w:r>
      <w:r w:rsidR="00674B1C">
        <w:rPr>
          <w:sz w:val="28"/>
          <w:szCs w:val="28"/>
        </w:rPr>
        <w:t xml:space="preserve"> 2</w:t>
      </w:r>
      <w:r w:rsidR="008B36E1">
        <w:rPr>
          <w:sz w:val="28"/>
          <w:szCs w:val="28"/>
        </w:rPr>
        <w:t>.</w:t>
      </w:r>
      <w:r w:rsidR="00674B1C">
        <w:rPr>
          <w:sz w:val="28"/>
          <w:szCs w:val="28"/>
        </w:rPr>
        <w:t>5</w:t>
      </w:r>
      <w:r>
        <w:rPr>
          <w:sz w:val="28"/>
          <w:szCs w:val="28"/>
        </w:rPr>
        <w:t xml:space="preserve"> и 2</w:t>
      </w:r>
      <w:r w:rsidR="008B36E1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AB5E02">
        <w:rPr>
          <w:sz w:val="28"/>
          <w:szCs w:val="28"/>
        </w:rPr>
        <w:t xml:space="preserve"> пункта 2</w:t>
      </w:r>
      <w:r w:rsidR="006F3FBE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674B1C">
        <w:rPr>
          <w:sz w:val="28"/>
          <w:szCs w:val="28"/>
        </w:rPr>
        <w:t xml:space="preserve"> – исключить;</w:t>
      </w:r>
    </w:p>
    <w:p w:rsidR="006F3FBE" w:rsidRDefault="006F3FBE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C7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B5E0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4 решения</w:t>
      </w:r>
      <w:r w:rsidR="00DE00F8">
        <w:rPr>
          <w:sz w:val="28"/>
          <w:szCs w:val="28"/>
        </w:rPr>
        <w:t xml:space="preserve"> считать пунктом 3 и</w:t>
      </w:r>
      <w:r>
        <w:rPr>
          <w:sz w:val="28"/>
          <w:szCs w:val="28"/>
        </w:rPr>
        <w:t xml:space="preserve"> изложить в новой редакции «Отчетными периодами для налогоплательщиков – организаций признаются первый квартал, второй квартал и третий квартал календарного года»;</w:t>
      </w:r>
    </w:p>
    <w:p w:rsidR="006F3FBE" w:rsidRDefault="006F3FBE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C77">
        <w:rPr>
          <w:sz w:val="28"/>
          <w:szCs w:val="28"/>
        </w:rPr>
        <w:t>4</w:t>
      </w:r>
      <w:r>
        <w:rPr>
          <w:sz w:val="28"/>
          <w:szCs w:val="28"/>
        </w:rPr>
        <w:t>. пункт 5 решения</w:t>
      </w:r>
      <w:r w:rsidR="00DE00F8">
        <w:rPr>
          <w:sz w:val="28"/>
          <w:szCs w:val="28"/>
        </w:rPr>
        <w:t xml:space="preserve"> считать пунктом 4 и</w:t>
      </w:r>
      <w:r>
        <w:rPr>
          <w:sz w:val="28"/>
          <w:szCs w:val="28"/>
        </w:rPr>
        <w:t xml:space="preserve"> изложить в новой редакции</w:t>
      </w:r>
      <w:r w:rsidR="00DE0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 Налогоплательщики – организации уплачивают авансовые платежи по налогу не позднее 30 апреля, 31 июля и 31 октября</w:t>
      </w:r>
      <w:r w:rsidR="002D0D3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F3FBE" w:rsidRDefault="006F3FBE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C77">
        <w:rPr>
          <w:sz w:val="28"/>
          <w:szCs w:val="28"/>
        </w:rPr>
        <w:t>5</w:t>
      </w:r>
      <w:r>
        <w:rPr>
          <w:sz w:val="28"/>
          <w:szCs w:val="28"/>
        </w:rPr>
        <w:t xml:space="preserve">. пункт 6 решения </w:t>
      </w:r>
      <w:r w:rsidR="00DE00F8">
        <w:rPr>
          <w:sz w:val="28"/>
          <w:szCs w:val="28"/>
        </w:rPr>
        <w:t xml:space="preserve">считать пунктом 5 и </w:t>
      </w:r>
      <w:r>
        <w:rPr>
          <w:sz w:val="28"/>
          <w:szCs w:val="28"/>
        </w:rPr>
        <w:t>изложить в новой редакции</w:t>
      </w:r>
      <w:r w:rsidR="00AB5E02">
        <w:rPr>
          <w:sz w:val="28"/>
          <w:szCs w:val="28"/>
        </w:rPr>
        <w:t xml:space="preserve"> «Налог, подлежащий уплате по истечении налогового периода, уплачивается налогоплательщиками – организациями 1 февраля года, следующего  за истекшим налоговым периодом</w:t>
      </w:r>
      <w:r w:rsidR="002D0D31">
        <w:rPr>
          <w:sz w:val="28"/>
          <w:szCs w:val="28"/>
        </w:rPr>
        <w:t>».</w:t>
      </w:r>
    </w:p>
    <w:p w:rsidR="00C90519" w:rsidRDefault="00C90519" w:rsidP="00DE00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514D6" w:rsidRPr="00E514D6" w:rsidRDefault="00C90519" w:rsidP="00E514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4D6" w:rsidRPr="00E514D6">
        <w:rPr>
          <w:sz w:val="28"/>
          <w:szCs w:val="28"/>
        </w:rPr>
        <w:t xml:space="preserve">. </w:t>
      </w:r>
      <w:r w:rsidR="005D30A2">
        <w:rPr>
          <w:sz w:val="28"/>
          <w:szCs w:val="28"/>
        </w:rPr>
        <w:t xml:space="preserve">Настоящее решение вступает в силу со дня его официального </w:t>
      </w:r>
      <w:r w:rsidR="00DE00F8">
        <w:rPr>
          <w:sz w:val="28"/>
          <w:szCs w:val="28"/>
        </w:rPr>
        <w:t>обнародования</w:t>
      </w:r>
      <w:r w:rsidR="005D30A2">
        <w:rPr>
          <w:sz w:val="28"/>
          <w:szCs w:val="28"/>
        </w:rPr>
        <w:t xml:space="preserve">, за исключением </w:t>
      </w:r>
      <w:r w:rsidR="00E60611">
        <w:rPr>
          <w:sz w:val="28"/>
          <w:szCs w:val="28"/>
        </w:rPr>
        <w:t>подпункт</w:t>
      </w:r>
      <w:r w:rsidR="005D30A2">
        <w:rPr>
          <w:sz w:val="28"/>
          <w:szCs w:val="28"/>
        </w:rPr>
        <w:t>а</w:t>
      </w:r>
      <w:r w:rsidR="00E60611">
        <w:rPr>
          <w:sz w:val="28"/>
          <w:szCs w:val="28"/>
        </w:rPr>
        <w:t xml:space="preserve"> 1.</w:t>
      </w:r>
      <w:r w:rsidR="00404C77">
        <w:rPr>
          <w:sz w:val="28"/>
          <w:szCs w:val="28"/>
        </w:rPr>
        <w:t>2</w:t>
      </w:r>
      <w:r w:rsidR="00E60611">
        <w:rPr>
          <w:sz w:val="28"/>
          <w:szCs w:val="28"/>
        </w:rPr>
        <w:t>.</w:t>
      </w:r>
      <w:r w:rsidR="005D30A2">
        <w:rPr>
          <w:sz w:val="28"/>
          <w:szCs w:val="28"/>
        </w:rPr>
        <w:t xml:space="preserve"> пункта 1</w:t>
      </w:r>
      <w:r w:rsidR="00E60611">
        <w:rPr>
          <w:sz w:val="28"/>
          <w:szCs w:val="28"/>
        </w:rPr>
        <w:t xml:space="preserve"> решения</w:t>
      </w:r>
      <w:r w:rsidR="005D30A2">
        <w:rPr>
          <w:sz w:val="28"/>
          <w:szCs w:val="28"/>
        </w:rPr>
        <w:t>, который</w:t>
      </w:r>
      <w:r w:rsidR="00E60611">
        <w:rPr>
          <w:sz w:val="28"/>
          <w:szCs w:val="28"/>
        </w:rPr>
        <w:t xml:space="preserve"> вступает в силу с 1июля 2016 года</w:t>
      </w:r>
      <w:r w:rsidR="005D30A2">
        <w:rPr>
          <w:sz w:val="28"/>
          <w:szCs w:val="28"/>
        </w:rPr>
        <w:t>.</w:t>
      </w:r>
    </w:p>
    <w:p w:rsidR="00902DAA" w:rsidRPr="00902DAA" w:rsidRDefault="00902DAA" w:rsidP="00902DAA">
      <w:pPr>
        <w:ind w:firstLine="720"/>
        <w:jc w:val="both"/>
        <w:rPr>
          <w:sz w:val="28"/>
          <w:szCs w:val="28"/>
        </w:rPr>
      </w:pPr>
    </w:p>
    <w:p w:rsidR="00902DAA" w:rsidRPr="00902DAA" w:rsidRDefault="00902DAA" w:rsidP="00902DAA">
      <w:pPr>
        <w:ind w:firstLine="720"/>
        <w:jc w:val="both"/>
        <w:rPr>
          <w:sz w:val="28"/>
          <w:szCs w:val="28"/>
        </w:rPr>
      </w:pPr>
    </w:p>
    <w:p w:rsidR="00902DAA" w:rsidRPr="00902DAA" w:rsidRDefault="00902DAA" w:rsidP="00902DAA">
      <w:pPr>
        <w:ind w:firstLine="720"/>
        <w:jc w:val="both"/>
        <w:rPr>
          <w:sz w:val="28"/>
          <w:szCs w:val="28"/>
        </w:rPr>
      </w:pPr>
    </w:p>
    <w:p w:rsidR="00902DAA" w:rsidRPr="00902DAA" w:rsidRDefault="00902DAA" w:rsidP="00002054">
      <w:pPr>
        <w:jc w:val="both"/>
        <w:rPr>
          <w:sz w:val="28"/>
          <w:szCs w:val="28"/>
        </w:rPr>
      </w:pPr>
      <w:r w:rsidRPr="00902DAA">
        <w:rPr>
          <w:sz w:val="28"/>
          <w:szCs w:val="28"/>
        </w:rPr>
        <w:t xml:space="preserve">Глава </w:t>
      </w:r>
      <w:proofErr w:type="gramStart"/>
      <w:r w:rsidR="003C63FE">
        <w:rPr>
          <w:sz w:val="28"/>
          <w:szCs w:val="28"/>
        </w:rPr>
        <w:t>Лихачевского</w:t>
      </w:r>
      <w:proofErr w:type="gramEnd"/>
      <w:r w:rsidRPr="00902DAA">
        <w:rPr>
          <w:sz w:val="28"/>
          <w:szCs w:val="28"/>
        </w:rPr>
        <w:t xml:space="preserve">  </w:t>
      </w:r>
    </w:p>
    <w:p w:rsidR="00A001B0" w:rsidRPr="00902DAA" w:rsidRDefault="00902DAA" w:rsidP="00002054">
      <w:pPr>
        <w:jc w:val="both"/>
        <w:rPr>
          <w:sz w:val="28"/>
          <w:szCs w:val="28"/>
        </w:rPr>
      </w:pPr>
      <w:r w:rsidRPr="00902DAA">
        <w:rPr>
          <w:sz w:val="28"/>
          <w:szCs w:val="28"/>
        </w:rPr>
        <w:t xml:space="preserve">сельского поселения                                                             </w:t>
      </w:r>
      <w:r w:rsidR="003C63FE">
        <w:rPr>
          <w:sz w:val="28"/>
          <w:szCs w:val="28"/>
        </w:rPr>
        <w:t>Ю.А. Гаврилова</w:t>
      </w:r>
    </w:p>
    <w:sectPr w:rsidR="00A001B0" w:rsidRPr="00902DAA" w:rsidSect="00C169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AA"/>
    <w:rsid w:val="00002054"/>
    <w:rsid w:val="000F6E57"/>
    <w:rsid w:val="002D0D31"/>
    <w:rsid w:val="003C63FE"/>
    <w:rsid w:val="00404C77"/>
    <w:rsid w:val="0056778E"/>
    <w:rsid w:val="00575C3B"/>
    <w:rsid w:val="005952F8"/>
    <w:rsid w:val="005D30A2"/>
    <w:rsid w:val="005D3CD0"/>
    <w:rsid w:val="00674B1C"/>
    <w:rsid w:val="006F3FBE"/>
    <w:rsid w:val="006F5A71"/>
    <w:rsid w:val="0082493B"/>
    <w:rsid w:val="008449AD"/>
    <w:rsid w:val="008B3448"/>
    <w:rsid w:val="008B36E1"/>
    <w:rsid w:val="008B3747"/>
    <w:rsid w:val="00902DAA"/>
    <w:rsid w:val="00A001B0"/>
    <w:rsid w:val="00AB5B3D"/>
    <w:rsid w:val="00AB5E02"/>
    <w:rsid w:val="00AE61D4"/>
    <w:rsid w:val="00B27EDA"/>
    <w:rsid w:val="00B74964"/>
    <w:rsid w:val="00C16997"/>
    <w:rsid w:val="00C67CE4"/>
    <w:rsid w:val="00C90519"/>
    <w:rsid w:val="00CD1FDD"/>
    <w:rsid w:val="00DE00F8"/>
    <w:rsid w:val="00E320A1"/>
    <w:rsid w:val="00E514D6"/>
    <w:rsid w:val="00E60611"/>
    <w:rsid w:val="00E61932"/>
    <w:rsid w:val="00F2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6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6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2016-05-12T12:14:00Z</cp:lastPrinted>
  <dcterms:created xsi:type="dcterms:W3CDTF">2014-09-18T12:08:00Z</dcterms:created>
  <dcterms:modified xsi:type="dcterms:W3CDTF">2016-05-12T12:14:00Z</dcterms:modified>
</cp:coreProperties>
</file>