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C88" w:rsidRPr="00E04969" w:rsidRDefault="00E44C88" w:rsidP="00E44C88">
      <w:pPr>
        <w:spacing w:line="240" w:lineRule="exact"/>
        <w:ind w:right="-23" w:firstLine="958"/>
        <w:jc w:val="both"/>
        <w:rPr>
          <w:b/>
          <w:sz w:val="28"/>
          <w:szCs w:val="28"/>
        </w:rPr>
      </w:pPr>
      <w:r w:rsidRPr="00E04969">
        <w:rPr>
          <w:sz w:val="28"/>
          <w:szCs w:val="28"/>
        </w:rPr>
        <w:fldChar w:fldCharType="begin"/>
      </w:r>
      <w:r w:rsidRPr="00E04969">
        <w:rPr>
          <w:sz w:val="28"/>
          <w:szCs w:val="28"/>
        </w:rPr>
        <w:instrText xml:space="preserve"> HYPERLINK "http://www.garant.ru/hotlaw/federal/718632/" </w:instrText>
      </w:r>
      <w:r w:rsidRPr="00E04969">
        <w:rPr>
          <w:sz w:val="28"/>
          <w:szCs w:val="28"/>
        </w:rPr>
        <w:fldChar w:fldCharType="separate"/>
      </w:r>
      <w:proofErr w:type="gramStart"/>
      <w:r w:rsidRPr="00E04969">
        <w:rPr>
          <w:b/>
          <w:sz w:val="28"/>
          <w:szCs w:val="28"/>
        </w:rPr>
        <w:t>Постановление Конституционного Суда РФ от 12 апреля 2016 г. N 11-П "По делу о проверке конституционности статей 32, 34.2 и 217 Налогового кодекса Российской Федерации, пунктов 1 и 3 Положения о Пенсионном фонде Российской Федерации (России) и подпункта 5.1.1 Положения о Федеральной налоговой службе в связи с запросом Ленинградского окружного военного суда".</w:t>
      </w:r>
      <w:proofErr w:type="gramEnd"/>
    </w:p>
    <w:p w:rsidR="00E44C88" w:rsidRPr="00E04969" w:rsidRDefault="00E44C88" w:rsidP="00E44C88">
      <w:pPr>
        <w:ind w:right="-23" w:firstLine="958"/>
        <w:jc w:val="both"/>
        <w:rPr>
          <w:sz w:val="28"/>
          <w:szCs w:val="28"/>
        </w:rPr>
      </w:pPr>
      <w:r w:rsidRPr="00E04969">
        <w:rPr>
          <w:sz w:val="28"/>
          <w:szCs w:val="28"/>
        </w:rPr>
        <w:t xml:space="preserve"> </w:t>
      </w:r>
      <w:r w:rsidRPr="00E04969">
        <w:rPr>
          <w:sz w:val="28"/>
          <w:szCs w:val="28"/>
        </w:rPr>
        <w:fldChar w:fldCharType="end"/>
      </w:r>
    </w:p>
    <w:p w:rsidR="00E44C88" w:rsidRPr="00E04969" w:rsidRDefault="00E44C88" w:rsidP="00E44C88">
      <w:pPr>
        <w:ind w:right="-23" w:firstLine="958"/>
        <w:jc w:val="both"/>
        <w:rPr>
          <w:sz w:val="28"/>
          <w:szCs w:val="28"/>
        </w:rPr>
      </w:pPr>
      <w:r w:rsidRPr="00E04969">
        <w:rPr>
          <w:sz w:val="28"/>
          <w:szCs w:val="28"/>
        </w:rPr>
        <w:t>Проверена конституционность норм, закрепляющих перече</w:t>
      </w:r>
      <w:r>
        <w:rPr>
          <w:sz w:val="28"/>
          <w:szCs w:val="28"/>
        </w:rPr>
        <w:t xml:space="preserve">нь доходов, не облагаемых НДФЛ. </w:t>
      </w:r>
      <w:r w:rsidRPr="00E04969">
        <w:rPr>
          <w:sz w:val="28"/>
          <w:szCs w:val="28"/>
        </w:rPr>
        <w:t xml:space="preserve">В числе таких доходов упомянуты </w:t>
      </w:r>
      <w:proofErr w:type="spellStart"/>
      <w:r w:rsidRPr="00E04969">
        <w:rPr>
          <w:sz w:val="28"/>
          <w:szCs w:val="28"/>
        </w:rPr>
        <w:t>госпособия</w:t>
      </w:r>
      <w:proofErr w:type="spellEnd"/>
      <w:r w:rsidRPr="00E04969">
        <w:rPr>
          <w:sz w:val="28"/>
          <w:szCs w:val="28"/>
        </w:rPr>
        <w:t xml:space="preserve"> (за отдельными исключениями), выплаты и компенсации, пре</w:t>
      </w:r>
      <w:r>
        <w:rPr>
          <w:sz w:val="28"/>
          <w:szCs w:val="28"/>
        </w:rPr>
        <w:t xml:space="preserve">дусмотренные законодательством. </w:t>
      </w:r>
      <w:r w:rsidRPr="00E04969">
        <w:rPr>
          <w:sz w:val="28"/>
          <w:szCs w:val="28"/>
        </w:rPr>
        <w:t>Также отдельно выделен круг компенсационных выплат, связанных с трудовой или служебной деятельностью, а также с возмещением вреда, причиненного жизни или здоровью работника (госслужащего).</w:t>
      </w:r>
      <w:r w:rsidRPr="00E04969">
        <w:rPr>
          <w:sz w:val="28"/>
          <w:szCs w:val="28"/>
        </w:rPr>
        <w:br/>
        <w:t>Применение этих положений на практике продемон</w:t>
      </w:r>
      <w:r>
        <w:rPr>
          <w:sz w:val="28"/>
          <w:szCs w:val="28"/>
        </w:rPr>
        <w:t xml:space="preserve">стрировало их неопределенность. </w:t>
      </w:r>
      <w:r w:rsidRPr="00E04969">
        <w:rPr>
          <w:sz w:val="28"/>
          <w:szCs w:val="28"/>
        </w:rPr>
        <w:t>Как указал заявитель, нормы не позволяют однозначно ответить на вопрос о том, облагаются или нет таким налогом определенные суммы - ежемесячные выплаты, установленные</w:t>
      </w:r>
      <w:r>
        <w:rPr>
          <w:sz w:val="28"/>
          <w:szCs w:val="28"/>
        </w:rPr>
        <w:t xml:space="preserve"> для ветеранов боевых действий. </w:t>
      </w:r>
      <w:r w:rsidRPr="00E04969">
        <w:rPr>
          <w:sz w:val="28"/>
          <w:szCs w:val="28"/>
        </w:rPr>
        <w:t>В частности, ФНС России и ПФР придерживаются противоположных точек зрения. КС РФ счел такую ситуацию недопустимой.</w:t>
      </w:r>
      <w:r w:rsidRPr="00E04969">
        <w:rPr>
          <w:sz w:val="28"/>
          <w:szCs w:val="28"/>
        </w:rPr>
        <w:br/>
        <w:t>Нормы признаны неконституционными в той мере, в какой они позволяют облагать налогом подо</w:t>
      </w:r>
      <w:r>
        <w:rPr>
          <w:sz w:val="28"/>
          <w:szCs w:val="28"/>
        </w:rPr>
        <w:t xml:space="preserve">бные выплаты. </w:t>
      </w:r>
      <w:r w:rsidRPr="00E04969">
        <w:rPr>
          <w:sz w:val="28"/>
          <w:szCs w:val="28"/>
        </w:rPr>
        <w:t>Как пояснил КС РФ, положения Конституции РФ не указывают конкретные способы и объем соцзащиты, предоставляемой тем или иным категориям граждан.</w:t>
      </w:r>
      <w:r w:rsidRPr="00E04969">
        <w:rPr>
          <w:sz w:val="28"/>
          <w:szCs w:val="28"/>
        </w:rPr>
        <w:br/>
        <w:t>Регламентация этих вопросов - прерогатива законодателя. При этом он должен основывать свои решения на принципах равенства и справедливости.</w:t>
      </w:r>
      <w:r w:rsidRPr="00E04969">
        <w:rPr>
          <w:sz w:val="28"/>
          <w:szCs w:val="28"/>
        </w:rPr>
        <w:br/>
        <w:t>Так, в Законе о ветеранах выделена отдельная их категория - ветераны боевых действий. Для них предусмотрены различные меры соц</w:t>
      </w:r>
      <w:r>
        <w:rPr>
          <w:sz w:val="28"/>
          <w:szCs w:val="28"/>
        </w:rPr>
        <w:t xml:space="preserve">иальной </w:t>
      </w:r>
      <w:r w:rsidRPr="00E04969">
        <w:rPr>
          <w:sz w:val="28"/>
          <w:szCs w:val="28"/>
        </w:rPr>
        <w:t>поддержки. Ежемесячная выплата является одной из таких мер.</w:t>
      </w:r>
      <w:r w:rsidRPr="00E04969">
        <w:rPr>
          <w:sz w:val="28"/>
          <w:szCs w:val="28"/>
        </w:rPr>
        <w:br/>
        <w:t>По способу финансирования и по своему предназначению данная выплата не может рассматриваться как принципиально отличающаяся от и</w:t>
      </w:r>
      <w:r>
        <w:rPr>
          <w:sz w:val="28"/>
          <w:szCs w:val="28"/>
        </w:rPr>
        <w:t xml:space="preserve">ных мер социальной поддержки таких лиц. </w:t>
      </w:r>
      <w:proofErr w:type="gramStart"/>
      <w:r w:rsidRPr="00E04969">
        <w:rPr>
          <w:sz w:val="28"/>
          <w:szCs w:val="28"/>
        </w:rPr>
        <w:t>Между тем применение оспариваемых норм приводит к тому, что упомянутые ветераны, получающие подобную выплату, ставятся в различное положение в зависимости от того, получают они ее в полном объеме в денежной форме или направляют часть ее суммы на финансирование предоставления им соц</w:t>
      </w:r>
      <w:r>
        <w:rPr>
          <w:sz w:val="28"/>
          <w:szCs w:val="28"/>
        </w:rPr>
        <w:t xml:space="preserve">иальных </w:t>
      </w:r>
      <w:r w:rsidRPr="00E04969">
        <w:rPr>
          <w:sz w:val="28"/>
          <w:szCs w:val="28"/>
        </w:rPr>
        <w:t>услуг, а также от того, продолжают они военную или государственную службу иного вида или переходят</w:t>
      </w:r>
      <w:r>
        <w:rPr>
          <w:sz w:val="28"/>
          <w:szCs w:val="28"/>
        </w:rPr>
        <w:t xml:space="preserve"> на пенсию.</w:t>
      </w:r>
      <w:proofErr w:type="gramEnd"/>
      <w:r>
        <w:rPr>
          <w:sz w:val="28"/>
          <w:szCs w:val="28"/>
        </w:rPr>
        <w:t xml:space="preserve"> </w:t>
      </w:r>
      <w:r w:rsidRPr="00E04969">
        <w:rPr>
          <w:sz w:val="28"/>
          <w:szCs w:val="28"/>
        </w:rPr>
        <w:t>Тем самым устанавливается различный правовой режим налогообложения для одной и той же выплаты в зависимости от формальных, не связанных с ее правовой природой критериев. Этим нарушается принцип равенства лиц,</w:t>
      </w:r>
      <w:r>
        <w:rPr>
          <w:sz w:val="28"/>
          <w:szCs w:val="28"/>
        </w:rPr>
        <w:t xml:space="preserve"> относящихся к одной категории. </w:t>
      </w:r>
      <w:r w:rsidRPr="00E04969">
        <w:rPr>
          <w:sz w:val="28"/>
          <w:szCs w:val="28"/>
        </w:rPr>
        <w:t>Законодатель долж</w:t>
      </w:r>
      <w:r>
        <w:rPr>
          <w:sz w:val="28"/>
          <w:szCs w:val="28"/>
        </w:rPr>
        <w:t xml:space="preserve">ен внести необходимые поправки. </w:t>
      </w:r>
      <w:r w:rsidRPr="00E04969">
        <w:rPr>
          <w:sz w:val="28"/>
          <w:szCs w:val="28"/>
        </w:rPr>
        <w:t xml:space="preserve">До внесения необходимых изменений нормы не могут служить основанием для обложения НДФЛ ежемесячной выплаты, установленной для ветеранов боевых действий. </w:t>
      </w:r>
    </w:p>
    <w:p w:rsidR="00E44C88" w:rsidRPr="00E04969" w:rsidRDefault="00E44C88" w:rsidP="00E44C88">
      <w:pPr>
        <w:ind w:right="-23" w:firstLine="958"/>
        <w:jc w:val="both"/>
        <w:rPr>
          <w:sz w:val="28"/>
          <w:szCs w:val="28"/>
        </w:rPr>
      </w:pPr>
    </w:p>
    <w:sectPr w:rsidR="00E44C88" w:rsidRPr="00E04969" w:rsidSect="00623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44C88"/>
    <w:rsid w:val="00623577"/>
    <w:rsid w:val="00E44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2392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2016-04-21T14:31:00Z</dcterms:created>
  <dcterms:modified xsi:type="dcterms:W3CDTF">2016-04-21T14:31:00Z</dcterms:modified>
</cp:coreProperties>
</file>