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4E" w:rsidRPr="00E04969" w:rsidRDefault="00E8134E" w:rsidP="00E8134E">
      <w:pPr>
        <w:spacing w:line="240" w:lineRule="exact"/>
        <w:ind w:right="-23" w:firstLine="958"/>
        <w:jc w:val="both"/>
        <w:rPr>
          <w:b/>
          <w:sz w:val="28"/>
          <w:szCs w:val="28"/>
        </w:rPr>
      </w:pPr>
      <w:hyperlink r:id="rId4" w:history="1">
        <w:r w:rsidRPr="00E04969">
          <w:rPr>
            <w:b/>
            <w:sz w:val="28"/>
            <w:szCs w:val="28"/>
          </w:rPr>
          <w:t xml:space="preserve">Приказ Министерства экономического развития РФ от 1 марта 2016 г. N 89 "Об утверждении порядка и сроков направления органом регистрации прав запросов о представлении документов, подтверждающих ранее осуществленный государственный учет объекта недвижимости или государственную регистрацию права на него либо устанавливающих или подтверждающих право на него". </w:t>
        </w:r>
      </w:hyperlink>
    </w:p>
    <w:p w:rsidR="00E8134E" w:rsidRPr="00E04969" w:rsidRDefault="00E8134E" w:rsidP="00E8134E">
      <w:pPr>
        <w:ind w:right="-23" w:firstLine="958"/>
        <w:jc w:val="both"/>
        <w:rPr>
          <w:sz w:val="28"/>
          <w:szCs w:val="28"/>
        </w:rPr>
      </w:pPr>
    </w:p>
    <w:p w:rsidR="00E8134E" w:rsidRDefault="00E8134E" w:rsidP="00E8134E">
      <w:pPr>
        <w:ind w:right="-23" w:firstLine="958"/>
        <w:jc w:val="both"/>
        <w:rPr>
          <w:sz w:val="28"/>
          <w:szCs w:val="28"/>
        </w:rPr>
      </w:pPr>
      <w:r w:rsidRPr="00E04969">
        <w:rPr>
          <w:sz w:val="28"/>
          <w:szCs w:val="28"/>
        </w:rPr>
        <w:t>Установлены правила направления органом регистрации прав в органы гос</w:t>
      </w:r>
      <w:r>
        <w:rPr>
          <w:sz w:val="28"/>
          <w:szCs w:val="28"/>
        </w:rPr>
        <w:t xml:space="preserve">ударственной </w:t>
      </w:r>
      <w:r w:rsidRPr="00E04969">
        <w:rPr>
          <w:sz w:val="28"/>
          <w:szCs w:val="28"/>
        </w:rPr>
        <w:t>власти, органы местного самоуправления либо органы и организации по гос</w:t>
      </w:r>
      <w:r>
        <w:rPr>
          <w:sz w:val="28"/>
          <w:szCs w:val="28"/>
        </w:rPr>
        <w:t xml:space="preserve">ударственному </w:t>
      </w:r>
      <w:r w:rsidRPr="00E04969">
        <w:rPr>
          <w:sz w:val="28"/>
          <w:szCs w:val="28"/>
        </w:rPr>
        <w:t>тех</w:t>
      </w:r>
      <w:r>
        <w:rPr>
          <w:sz w:val="28"/>
          <w:szCs w:val="28"/>
        </w:rPr>
        <w:t xml:space="preserve">ническому </w:t>
      </w:r>
      <w:r w:rsidRPr="00E04969">
        <w:rPr>
          <w:sz w:val="28"/>
          <w:szCs w:val="28"/>
        </w:rPr>
        <w:t>учету и (или) технической инвентаризации запросов о представлении сведений и документов о ранее учтенных земельных участках, зданиях, сооружениях, помещениях, объекта</w:t>
      </w:r>
      <w:r>
        <w:rPr>
          <w:sz w:val="28"/>
          <w:szCs w:val="28"/>
        </w:rPr>
        <w:t xml:space="preserve">х незавершенного строительства. </w:t>
      </w:r>
      <w:r w:rsidRPr="00E04969">
        <w:rPr>
          <w:sz w:val="28"/>
          <w:szCs w:val="28"/>
        </w:rPr>
        <w:t>Запрос направляется в случае отсутствия сведений об объекте в Едином гос</w:t>
      </w:r>
      <w:r>
        <w:rPr>
          <w:sz w:val="28"/>
          <w:szCs w:val="28"/>
        </w:rPr>
        <w:t xml:space="preserve">ударственном </w:t>
      </w:r>
      <w:r w:rsidRPr="00E04969">
        <w:rPr>
          <w:sz w:val="28"/>
          <w:szCs w:val="28"/>
        </w:rPr>
        <w:t>реестре недвижимости (ЕГРН), или если документы и сведения об объекте отсутствуют в составе имеющейся документации и (или) необходимости получения дополнительной информации.</w:t>
      </w:r>
      <w:r w:rsidRPr="00E04969">
        <w:rPr>
          <w:sz w:val="28"/>
          <w:szCs w:val="28"/>
        </w:rPr>
        <w:br/>
        <w:t>В отношении ранее учтенных участков запрос направляется в орган гос</w:t>
      </w:r>
      <w:r>
        <w:rPr>
          <w:sz w:val="28"/>
          <w:szCs w:val="28"/>
        </w:rPr>
        <w:t xml:space="preserve">ударственной </w:t>
      </w:r>
      <w:r w:rsidRPr="00E04969">
        <w:rPr>
          <w:sz w:val="28"/>
          <w:szCs w:val="28"/>
        </w:rPr>
        <w:t>власти, орган (органы) местного самоуправления, на терри</w:t>
      </w:r>
      <w:r>
        <w:rPr>
          <w:sz w:val="28"/>
          <w:szCs w:val="28"/>
        </w:rPr>
        <w:t xml:space="preserve">тории которых находится объект. </w:t>
      </w:r>
      <w:r w:rsidRPr="00E04969">
        <w:rPr>
          <w:sz w:val="28"/>
          <w:szCs w:val="28"/>
        </w:rPr>
        <w:t>Приказ вступает в силу с 01.01.2017.</w:t>
      </w:r>
      <w:r w:rsidRPr="00E04969">
        <w:rPr>
          <w:sz w:val="28"/>
          <w:szCs w:val="28"/>
        </w:rPr>
        <w:br/>
        <w:t xml:space="preserve">Зарегистрировано в Минюсте РФ 7 апреля </w:t>
      </w:r>
      <w:smartTag w:uri="urn:schemas-microsoft-com:office:smarttags" w:element="metricconverter">
        <w:smartTagPr>
          <w:attr w:name="ProductID" w:val="2016 г"/>
        </w:smartTagPr>
        <w:r w:rsidRPr="00E04969">
          <w:rPr>
            <w:sz w:val="28"/>
            <w:szCs w:val="28"/>
          </w:rPr>
          <w:t>2016 г</w:t>
        </w:r>
      </w:smartTag>
      <w:r w:rsidRPr="00E04969">
        <w:rPr>
          <w:sz w:val="28"/>
          <w:szCs w:val="28"/>
        </w:rPr>
        <w:t>. Регистрационный № 41710.</w:t>
      </w:r>
    </w:p>
    <w:p w:rsidR="00623577" w:rsidRDefault="00623577"/>
    <w:sectPr w:rsidR="00623577" w:rsidSect="0062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8134E"/>
    <w:rsid w:val="00623577"/>
    <w:rsid w:val="00E8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hotlaw/federal/7177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1136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2016-04-21T14:29:00Z</dcterms:created>
  <dcterms:modified xsi:type="dcterms:W3CDTF">2016-04-21T15:11:00Z</dcterms:modified>
</cp:coreProperties>
</file>