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C" w:rsidRPr="00064D0C" w:rsidRDefault="00064D0C" w:rsidP="00064D0C">
      <w:pPr>
        <w:jc w:val="center"/>
        <w:rPr>
          <w:rFonts w:ascii="Times New Roman" w:hAnsi="Times New Roman" w:cs="Times New Roman"/>
        </w:rPr>
      </w:pPr>
      <w:r w:rsidRPr="00064D0C">
        <w:rPr>
          <w:rFonts w:ascii="Times New Roman" w:hAnsi="Times New Roman" w:cs="Times New Roman"/>
          <w:b/>
        </w:rPr>
        <w:t>Паспорт муниципальной программы</w:t>
      </w:r>
    </w:p>
    <w:p w:rsidR="00064D0C" w:rsidRPr="00064D0C" w:rsidRDefault="00064D0C" w:rsidP="00064D0C">
      <w:pPr>
        <w:jc w:val="center"/>
        <w:rPr>
          <w:rFonts w:ascii="Times New Roman" w:hAnsi="Times New Roman" w:cs="Times New Roman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0"/>
        <w:gridCol w:w="885"/>
        <w:gridCol w:w="142"/>
        <w:gridCol w:w="167"/>
        <w:gridCol w:w="825"/>
        <w:gridCol w:w="142"/>
        <w:gridCol w:w="155"/>
        <w:gridCol w:w="837"/>
        <w:gridCol w:w="146"/>
        <w:gridCol w:w="77"/>
        <w:gridCol w:w="911"/>
        <w:gridCol w:w="146"/>
        <w:gridCol w:w="128"/>
        <w:gridCol w:w="860"/>
        <w:gridCol w:w="146"/>
        <w:gridCol w:w="117"/>
        <w:gridCol w:w="817"/>
        <w:gridCol w:w="54"/>
        <w:gridCol w:w="146"/>
        <w:gridCol w:w="988"/>
        <w:gridCol w:w="146"/>
      </w:tblGrid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0C" w:rsidRPr="00064D0C" w:rsidRDefault="00064D0C">
            <w:pPr>
              <w:tabs>
                <w:tab w:val="center" w:pos="4677"/>
                <w:tab w:val="left" w:pos="71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«Развитие культуры и спорта  в Краснохолмском  муниципальном округе Тверской области » на 2021-2026 годы</w:t>
            </w:r>
          </w:p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                Администрация Краснохолмского муниципального округа </w:t>
            </w: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Исполнители  муниципальной программы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Отдел культуры и по делам молодежи Администрации Краснохолмского муниципального округа</w:t>
            </w:r>
            <w:proofErr w:type="gramStart"/>
            <w:r w:rsidRPr="00064D0C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 Комитет по физической культуре и спорту Администрации Краснохолмского муниципального округа </w:t>
            </w: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2021-2026 годы</w:t>
            </w: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1.Обеспечение равного доступа жителей  Краснохолмского муниципального округа  к культурным ценностям, создание условий для дальнейшего  развития творческих способностей  населения, участия в культурной жизни.</w:t>
            </w:r>
          </w:p>
          <w:p w:rsidR="00064D0C" w:rsidRPr="00064D0C" w:rsidRDefault="00064D0C">
            <w:pPr>
              <w:tabs>
                <w:tab w:val="left" w:pos="38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2.</w:t>
            </w:r>
            <w:r w:rsidRPr="00064D0C">
              <w:rPr>
                <w:rFonts w:ascii="Times New Roman" w:hAnsi="Times New Roman" w:cs="Times New Roman"/>
                <w:bCs/>
                <w:lang w:eastAsia="en-US"/>
              </w:rPr>
              <w:t>Создание условий для максимального вовлечения населения Краснохолмского муниципального округа  в систематические занятия физической культурой и спортом.</w:t>
            </w: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Подпрограммы 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Подпрограмма 1 «Развитие  отрасли «Культура» Краснохолмского муниципального округа »</w:t>
            </w:r>
          </w:p>
          <w:p w:rsidR="00064D0C" w:rsidRPr="00064D0C" w:rsidRDefault="00064D0C">
            <w:pPr>
              <w:ind w:left="720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Подпрограмма 2 «Развитие физической культуры и спорта в Краснохолмском муниципальном округе »</w:t>
            </w:r>
          </w:p>
          <w:p w:rsidR="00064D0C" w:rsidRPr="00064D0C" w:rsidRDefault="00064D0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</w:tr>
      <w:tr w:rsidR="00064D0C" w:rsidRPr="00064D0C" w:rsidTr="00064D0C">
        <w:trPr>
          <w:gridAfter w:val="1"/>
          <w:wAfter w:w="146" w:type="dxa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064D0C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Подпрограмма 1</w:t>
            </w:r>
          </w:p>
          <w:p w:rsidR="00064D0C" w:rsidRPr="00064D0C" w:rsidRDefault="00064D0C" w:rsidP="00064D0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Сохранение числа любительских объединений- 146</w:t>
            </w:r>
          </w:p>
          <w:p w:rsidR="00064D0C" w:rsidRPr="00064D0C" w:rsidRDefault="00064D0C" w:rsidP="00064D0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Сохранение участников любительских объединений и клубных формирований- 1800</w:t>
            </w:r>
          </w:p>
          <w:p w:rsidR="00064D0C" w:rsidRPr="00064D0C" w:rsidRDefault="00064D0C" w:rsidP="00064D0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Увеличение доли лауреатов и дипломантов конкурсов и фестивалей  областного, российского, международного уровней в общем числе участников- до 5%</w:t>
            </w:r>
          </w:p>
          <w:p w:rsidR="00064D0C" w:rsidRPr="00064D0C" w:rsidRDefault="00064D0C" w:rsidP="00064D0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Укрепление и развитие материальной технической базы  учреждений культуры  </w:t>
            </w:r>
          </w:p>
          <w:p w:rsidR="00064D0C" w:rsidRPr="00064D0C" w:rsidRDefault="00064D0C" w:rsidP="00064D0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Увеличение уровня удовлетворенности населения качеством услуг до 67%</w:t>
            </w:r>
          </w:p>
          <w:p w:rsidR="00064D0C" w:rsidRPr="00064D0C" w:rsidRDefault="00064D0C" w:rsidP="00064D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Снижение доли учреждений культуры села, требующих проведение ремонтных работ  до 10%</w:t>
            </w:r>
          </w:p>
          <w:p w:rsidR="00064D0C" w:rsidRPr="00064D0C" w:rsidRDefault="00064D0C" w:rsidP="00064D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Проведение мероприятий районного, регионального уровня по развитию культурных традиций </w:t>
            </w:r>
          </w:p>
          <w:p w:rsidR="00064D0C" w:rsidRPr="00064D0C" w:rsidRDefault="00064D0C" w:rsidP="00064D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Увеличение численности участников культурно - </w:t>
            </w:r>
            <w:proofErr w:type="spellStart"/>
            <w:r w:rsidRPr="00064D0C">
              <w:rPr>
                <w:rFonts w:ascii="Times New Roman" w:hAnsi="Times New Roman" w:cs="Times New Roman"/>
                <w:lang w:eastAsia="en-US"/>
              </w:rPr>
              <w:t>досуговых</w:t>
            </w:r>
            <w:proofErr w:type="spellEnd"/>
            <w:r w:rsidRPr="00064D0C">
              <w:rPr>
                <w:rFonts w:ascii="Times New Roman" w:hAnsi="Times New Roman" w:cs="Times New Roman"/>
                <w:lang w:eastAsia="en-US"/>
              </w:rPr>
              <w:t xml:space="preserve"> мероприятий </w:t>
            </w:r>
          </w:p>
          <w:p w:rsidR="00064D0C" w:rsidRPr="00064D0C" w:rsidRDefault="00064D0C" w:rsidP="00064D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Развитие кадрового потенциала  работников  учреждений культуры</w:t>
            </w:r>
          </w:p>
          <w:p w:rsidR="00064D0C" w:rsidRPr="00064D0C" w:rsidRDefault="00064D0C" w:rsidP="00064D0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Количество специалистов КДУ, библиотек и ДШИ, прошедших курсы повышения квалификации (переподготовку)- 21</w:t>
            </w:r>
          </w:p>
          <w:p w:rsidR="00064D0C" w:rsidRPr="00064D0C" w:rsidRDefault="00064D0C" w:rsidP="00064D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Увеличение посещаемости библиотек</w:t>
            </w:r>
          </w:p>
          <w:p w:rsidR="00064D0C" w:rsidRPr="00064D0C" w:rsidRDefault="00064D0C" w:rsidP="00064D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Увеличение количества библиографических записей в сводном электронном каталоге библиотеки </w:t>
            </w:r>
          </w:p>
          <w:p w:rsidR="00064D0C" w:rsidRPr="00064D0C" w:rsidRDefault="00064D0C" w:rsidP="00064D0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Рост обеспеченности населения библиотечным фондом на 1 жителя до 16,8 экземпляров</w:t>
            </w:r>
          </w:p>
          <w:p w:rsidR="00064D0C" w:rsidRPr="00064D0C" w:rsidRDefault="00064D0C" w:rsidP="00064D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6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Охват детей района предоставляемой услугой дополнительного образования до 10% </w:t>
            </w:r>
          </w:p>
          <w:p w:rsidR="00064D0C" w:rsidRPr="00064D0C" w:rsidRDefault="00064D0C">
            <w:pPr>
              <w:suppressAutoHyphens/>
              <w:autoSpaceDE w:val="0"/>
              <w:autoSpaceDN w:val="0"/>
              <w:adjustRightInd w:val="0"/>
              <w:spacing w:line="100" w:lineRule="atLeast"/>
              <w:ind w:left="691"/>
              <w:rPr>
                <w:rFonts w:ascii="Times New Roman" w:hAnsi="Times New Roman" w:cs="Times New Roman"/>
                <w:lang w:eastAsia="en-US"/>
              </w:rPr>
            </w:pPr>
          </w:p>
          <w:p w:rsidR="00064D0C" w:rsidRPr="00064D0C" w:rsidRDefault="00064D0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 w:rsidRPr="00064D0C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Подпрограмма 2</w:t>
            </w:r>
          </w:p>
          <w:p w:rsidR="00064D0C" w:rsidRPr="00064D0C" w:rsidRDefault="00064D0C">
            <w:pPr>
              <w:snapToGrid w:val="0"/>
              <w:ind w:left="180" w:hanging="180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-увеличение доли населения района, систематически занимающегося физической культурой и спортом с 38,3% до 43% от его общей численности;</w:t>
            </w:r>
          </w:p>
          <w:p w:rsidR="00064D0C" w:rsidRPr="00064D0C" w:rsidRDefault="00064D0C">
            <w:pPr>
              <w:ind w:left="180" w:hanging="180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- увеличение доли обучающихся и студентов, систематически занимающихся физической культурой и спортом от общей численности обучающихся и студентов  с 77% до 87% от данной возрастной группы.</w:t>
            </w:r>
          </w:p>
          <w:p w:rsidR="00064D0C" w:rsidRPr="00064D0C" w:rsidRDefault="00064D0C">
            <w:pPr>
              <w:ind w:left="180" w:hanging="180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- увеличение численности подготовленных спортсменов, выполнивших массовые спортивные разряды на 2%.</w:t>
            </w:r>
          </w:p>
          <w:p w:rsidR="00064D0C" w:rsidRPr="00064D0C" w:rsidRDefault="00064D0C">
            <w:pPr>
              <w:ind w:left="180" w:hanging="180"/>
              <w:rPr>
                <w:rFonts w:ascii="Times New Roman" w:hAnsi="Times New Roman" w:cs="Times New Roman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5% до 10%</w:t>
            </w:r>
          </w:p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- увеличение доли граждан, занимающихся физической культурой и спортом по месту работы, в общей численности населения до 8,5%</w:t>
            </w:r>
          </w:p>
        </w:tc>
      </w:tr>
      <w:tr w:rsidR="00064D0C" w:rsidRPr="00064D0C" w:rsidTr="00064D0C">
        <w:trPr>
          <w:gridAfter w:val="1"/>
          <w:wAfter w:w="146" w:type="dxa"/>
          <w:trHeight w:val="401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Подпрограмма 1,  в  тыс. руб.</w:t>
            </w:r>
          </w:p>
        </w:tc>
      </w:tr>
      <w:tr w:rsidR="00064D0C" w:rsidRPr="00064D0C" w:rsidTr="00064D0C">
        <w:trPr>
          <w:gridAfter w:val="1"/>
          <w:wAfter w:w="146" w:type="dxa"/>
          <w:trHeight w:val="5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Уровень бюджета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064D0C" w:rsidRPr="00064D0C" w:rsidTr="00064D0C">
        <w:trPr>
          <w:gridAfter w:val="1"/>
          <w:wAfter w:w="146" w:type="dxa"/>
          <w:trHeight w:val="4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</w:tr>
      <w:tr w:rsidR="00064D0C" w:rsidRPr="00064D0C" w:rsidTr="00064D0C">
        <w:trPr>
          <w:gridAfter w:val="1"/>
          <w:wAfter w:w="146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11710,9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11710,9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11710,9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64D0C" w:rsidRPr="00064D0C" w:rsidTr="00064D0C">
        <w:trPr>
          <w:gridAfter w:val="1"/>
          <w:wAfter w:w="146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Всего  по подпрограм</w:t>
            </w:r>
            <w:r w:rsidRPr="00064D0C">
              <w:rPr>
                <w:rFonts w:ascii="Times New Roman" w:hAnsi="Times New Roman" w:cs="Times New Roman"/>
                <w:lang w:eastAsia="en-US"/>
              </w:rPr>
              <w:lastRenderedPageBreak/>
              <w:t>ме 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lastRenderedPageBreak/>
              <w:t>31154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31154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31154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19443,1</w:t>
            </w:r>
          </w:p>
        </w:tc>
      </w:tr>
      <w:tr w:rsidR="00064D0C" w:rsidRPr="00064D0C" w:rsidTr="00064D0C">
        <w:trPr>
          <w:gridAfter w:val="1"/>
          <w:wAfter w:w="146" w:type="dxa"/>
          <w:trHeight w:val="3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Подпрограмма 2,  в  тыс. руб.</w:t>
            </w:r>
          </w:p>
        </w:tc>
      </w:tr>
      <w:tr w:rsidR="00064D0C" w:rsidRPr="00064D0C" w:rsidTr="00064D0C">
        <w:trPr>
          <w:gridAfter w:val="1"/>
          <w:wAfter w:w="146" w:type="dxa"/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Уровень бюджета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064D0C" w:rsidRPr="00064D0C" w:rsidTr="00064D0C">
        <w:trPr>
          <w:gridAfter w:val="1"/>
          <w:wAfter w:w="146" w:type="dxa"/>
          <w:trHeight w:val="4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</w:tr>
      <w:tr w:rsidR="00064D0C" w:rsidRPr="00064D0C" w:rsidTr="00064D0C">
        <w:trPr>
          <w:gridAfter w:val="1"/>
          <w:wAfter w:w="146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Всего  по подпрограмме 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387</w:t>
            </w:r>
          </w:p>
        </w:tc>
      </w:tr>
      <w:tr w:rsidR="00064D0C" w:rsidRPr="00064D0C" w:rsidTr="00064D0C">
        <w:trPr>
          <w:gridAfter w:val="20"/>
          <w:wAfter w:w="7833" w:type="dxa"/>
          <w:trHeight w:val="5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D0C" w:rsidRPr="00064D0C" w:rsidTr="00064D0C">
        <w:trPr>
          <w:gridAfter w:val="20"/>
          <w:wAfter w:w="7833" w:type="dxa"/>
          <w:trHeight w:val="5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D0C" w:rsidRPr="00064D0C" w:rsidTr="00064D0C">
        <w:trPr>
          <w:trHeight w:val="4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Обеспечивающая подпрограмма, в тыс. руб.</w:t>
            </w:r>
          </w:p>
        </w:tc>
      </w:tr>
      <w:tr w:rsidR="00064D0C" w:rsidRPr="00064D0C" w:rsidTr="00064D0C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Уровень бюджета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064D0C" w:rsidRPr="00064D0C" w:rsidTr="00064D0C">
        <w:trPr>
          <w:trHeight w:val="3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</w:tr>
      <w:tr w:rsidR="00064D0C" w:rsidRPr="00064D0C" w:rsidTr="00064D0C">
        <w:trPr>
          <w:trHeight w:val="2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5165</w:t>
            </w:r>
          </w:p>
        </w:tc>
      </w:tr>
      <w:tr w:rsidR="00064D0C" w:rsidRPr="00064D0C" w:rsidTr="00064D0C">
        <w:trPr>
          <w:trHeight w:val="693"/>
        </w:trPr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Всего по программе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36706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36706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36706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24995,1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24995,1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D0C" w:rsidRPr="00064D0C" w:rsidRDefault="0006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>24995,1</w:t>
            </w:r>
          </w:p>
        </w:tc>
      </w:tr>
      <w:tr w:rsidR="00064D0C" w:rsidRPr="00064D0C" w:rsidTr="00064D0C">
        <w:trPr>
          <w:trHeight w:val="693"/>
        </w:trPr>
        <w:tc>
          <w:tcPr>
            <w:tcW w:w="100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D0C" w:rsidRPr="00064D0C" w:rsidRDefault="00064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D0C"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программы на 2021-2026 год -  185103,3 </w:t>
            </w:r>
            <w:r w:rsidRPr="00064D0C">
              <w:rPr>
                <w:rFonts w:ascii="Times New Roman" w:hAnsi="Times New Roman" w:cs="Times New Roman"/>
                <w:b/>
                <w:lang w:eastAsia="en-US"/>
              </w:rPr>
              <w:t>тыс. руб.</w:t>
            </w:r>
          </w:p>
        </w:tc>
      </w:tr>
    </w:tbl>
    <w:p w:rsidR="00064D0C" w:rsidRPr="00064D0C" w:rsidRDefault="00064D0C" w:rsidP="00064D0C">
      <w:pPr>
        <w:jc w:val="center"/>
        <w:rPr>
          <w:rFonts w:ascii="Times New Roman" w:eastAsia="Times New Roman" w:hAnsi="Times New Roman" w:cs="Times New Roman"/>
          <w:b/>
        </w:rPr>
      </w:pPr>
    </w:p>
    <w:p w:rsidR="00AD6189" w:rsidRDefault="00AD6189"/>
    <w:sectPr w:rsidR="00A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02F"/>
    <w:multiLevelType w:val="hybridMultilevel"/>
    <w:tmpl w:val="72E8B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55C3D"/>
    <w:multiLevelType w:val="hybridMultilevel"/>
    <w:tmpl w:val="3C84F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C536D"/>
    <w:multiLevelType w:val="hybridMultilevel"/>
    <w:tmpl w:val="25CEC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741F9"/>
    <w:multiLevelType w:val="hybridMultilevel"/>
    <w:tmpl w:val="585E9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A21D3"/>
    <w:multiLevelType w:val="hybridMultilevel"/>
    <w:tmpl w:val="BD062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D0C"/>
    <w:rsid w:val="00064D0C"/>
    <w:rsid w:val="00A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2020-11-24T11:59:00Z</dcterms:created>
  <dcterms:modified xsi:type="dcterms:W3CDTF">2020-11-24T12:00:00Z</dcterms:modified>
</cp:coreProperties>
</file>